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BF" w:rsidRPr="007D6FF2" w:rsidRDefault="00EC703B" w:rsidP="00FA1D29">
      <w:pPr>
        <w:adjustRightInd w:val="0"/>
        <w:snapToGrid w:val="0"/>
        <w:spacing w:before="120" w:after="120"/>
        <w:jc w:val="both"/>
        <w:rPr>
          <w:rFonts w:eastAsia="Calibri"/>
          <w:sz w:val="48"/>
          <w:szCs w:val="48"/>
        </w:rPr>
      </w:pPr>
      <w:r w:rsidRPr="007D6FF2">
        <w:rPr>
          <w:rFonts w:eastAsia="Calibri"/>
          <w:sz w:val="48"/>
          <w:szCs w:val="48"/>
        </w:rPr>
        <w:t>Analysis and Numeri</w:t>
      </w:r>
      <w:r w:rsidR="00436ECE" w:rsidRPr="007D6FF2">
        <w:rPr>
          <w:rFonts w:eastAsia="Calibri"/>
          <w:sz w:val="48"/>
          <w:szCs w:val="48"/>
        </w:rPr>
        <w:t xml:space="preserve">cal Simulation of </w:t>
      </w:r>
      <w:r w:rsidR="00896FBF" w:rsidRPr="007D6FF2">
        <w:rPr>
          <w:rFonts w:eastAsia="Calibri"/>
          <w:sz w:val="48"/>
          <w:szCs w:val="48"/>
        </w:rPr>
        <w:t xml:space="preserve">Deterministic </w:t>
      </w:r>
      <w:r w:rsidRPr="007D6FF2">
        <w:rPr>
          <w:rFonts w:eastAsia="Calibri"/>
          <w:sz w:val="48"/>
          <w:szCs w:val="48"/>
        </w:rPr>
        <w:t>Mathematical Model of Pediculosis Capitis</w:t>
      </w:r>
    </w:p>
    <w:p w:rsidR="00896FBF" w:rsidRPr="007D6FF2" w:rsidRDefault="00896FBF" w:rsidP="00FA1D29">
      <w:pPr>
        <w:adjustRightInd w:val="0"/>
        <w:snapToGrid w:val="0"/>
        <w:rPr>
          <w:rFonts w:asciiTheme="majorBidi" w:hAnsiTheme="majorBidi" w:cstheme="majorBidi"/>
          <w:b/>
          <w:sz w:val="22"/>
          <w:szCs w:val="20"/>
        </w:rPr>
      </w:pPr>
    </w:p>
    <w:p w:rsidR="00896FBF" w:rsidRPr="007D6FF2" w:rsidRDefault="008B2175" w:rsidP="00FA1D29">
      <w:pPr>
        <w:adjustRightInd w:val="0"/>
        <w:snapToGrid w:val="0"/>
        <w:rPr>
          <w:rFonts w:asciiTheme="majorBidi" w:hAnsiTheme="majorBidi" w:cstheme="majorBidi"/>
          <w:b/>
          <w:sz w:val="22"/>
          <w:szCs w:val="20"/>
        </w:rPr>
      </w:pPr>
      <w:proofErr w:type="spellStart"/>
      <w:r w:rsidRPr="008B2175">
        <w:rPr>
          <w:rFonts w:asciiTheme="majorBidi" w:hAnsiTheme="majorBidi" w:cstheme="majorBidi"/>
          <w:b/>
          <w:sz w:val="22"/>
          <w:szCs w:val="20"/>
        </w:rPr>
        <w:t>Emeka</w:t>
      </w:r>
      <w:proofErr w:type="spellEnd"/>
      <w:r w:rsidRPr="008B2175">
        <w:rPr>
          <w:rFonts w:asciiTheme="majorBidi" w:hAnsiTheme="majorBidi" w:cstheme="majorBidi"/>
          <w:b/>
          <w:sz w:val="22"/>
          <w:szCs w:val="20"/>
        </w:rPr>
        <w:t xml:space="preserve"> Emmanuel </w:t>
      </w:r>
      <w:proofErr w:type="spellStart"/>
      <w:r w:rsidRPr="008B2175">
        <w:rPr>
          <w:rFonts w:asciiTheme="majorBidi" w:hAnsiTheme="majorBidi" w:cstheme="majorBidi"/>
          <w:b/>
          <w:sz w:val="22"/>
          <w:szCs w:val="20"/>
        </w:rPr>
        <w:t>Otti</w:t>
      </w:r>
      <w:proofErr w:type="spellEnd"/>
      <w:r w:rsidR="00697AB1" w:rsidRPr="00D06964">
        <w:rPr>
          <w:rFonts w:eastAsia="MS Mincho"/>
        </w:rPr>
        <w:t>*</w:t>
      </w:r>
    </w:p>
    <w:p w:rsidR="00910662" w:rsidRPr="007D6FF2" w:rsidRDefault="00910662" w:rsidP="00FA1D29">
      <w:pPr>
        <w:adjustRightInd w:val="0"/>
        <w:snapToGrid w:val="0"/>
        <w:rPr>
          <w:rFonts w:asciiTheme="majorBidi" w:hAnsiTheme="majorBidi" w:cstheme="majorBidi"/>
          <w:sz w:val="20"/>
          <w:szCs w:val="20"/>
        </w:rPr>
      </w:pPr>
      <w:r w:rsidRPr="007D6FF2">
        <w:rPr>
          <w:rFonts w:asciiTheme="majorBidi" w:hAnsiTheme="majorBidi" w:cstheme="majorBidi"/>
          <w:sz w:val="20"/>
          <w:szCs w:val="20"/>
        </w:rPr>
        <w:t>Department of Mathematics and Statistics, Fed</w:t>
      </w:r>
      <w:r w:rsidR="003452EA" w:rsidRPr="007D6FF2">
        <w:rPr>
          <w:rFonts w:asciiTheme="majorBidi" w:hAnsiTheme="majorBidi" w:cstheme="majorBidi"/>
          <w:sz w:val="20"/>
          <w:szCs w:val="20"/>
        </w:rPr>
        <w:t xml:space="preserve">eral University </w:t>
      </w:r>
      <w:proofErr w:type="spellStart"/>
      <w:r w:rsidR="003452EA" w:rsidRPr="007D6FF2">
        <w:rPr>
          <w:rFonts w:asciiTheme="majorBidi" w:hAnsiTheme="majorBidi" w:cstheme="majorBidi"/>
          <w:sz w:val="20"/>
          <w:szCs w:val="20"/>
        </w:rPr>
        <w:t>Wukari</w:t>
      </w:r>
      <w:proofErr w:type="spellEnd"/>
      <w:r w:rsidR="003452EA" w:rsidRPr="007D6FF2">
        <w:rPr>
          <w:rFonts w:asciiTheme="majorBidi" w:hAnsiTheme="majorBidi" w:cstheme="majorBidi"/>
          <w:sz w:val="20"/>
          <w:szCs w:val="20"/>
        </w:rPr>
        <w:t xml:space="preserve">, 67010, </w:t>
      </w:r>
      <w:r w:rsidRPr="007D6FF2">
        <w:rPr>
          <w:rFonts w:asciiTheme="majorBidi" w:hAnsiTheme="majorBidi" w:cstheme="majorBidi"/>
          <w:sz w:val="20"/>
          <w:szCs w:val="20"/>
        </w:rPr>
        <w:t>Nigeria</w:t>
      </w:r>
      <w:bookmarkStart w:id="0" w:name="_GoBack"/>
      <w:bookmarkEnd w:id="0"/>
    </w:p>
    <w:p w:rsidR="00896FBF" w:rsidRPr="007D6FF2" w:rsidRDefault="00910662" w:rsidP="00FA1D29">
      <w:pPr>
        <w:adjustRightInd w:val="0"/>
        <w:snapToGrid w:val="0"/>
        <w:rPr>
          <w:rStyle w:val="a3"/>
          <w:color w:val="auto"/>
          <w:sz w:val="20"/>
          <w:szCs w:val="20"/>
          <w:u w:val="none"/>
        </w:rPr>
      </w:pPr>
      <w:r w:rsidRPr="007D6FF2">
        <w:rPr>
          <w:rFonts w:asciiTheme="majorBidi" w:hAnsiTheme="majorBidi" w:cstheme="majorBidi"/>
          <w:sz w:val="20"/>
          <w:szCs w:val="20"/>
        </w:rPr>
        <w:t>E</w:t>
      </w:r>
      <w:r w:rsidR="003452EA" w:rsidRPr="007D6FF2">
        <w:rPr>
          <w:rFonts w:asciiTheme="majorBidi" w:eastAsiaTheme="minorEastAsia" w:hAnsiTheme="majorBidi" w:cstheme="majorBidi" w:hint="eastAsia"/>
          <w:sz w:val="20"/>
          <w:szCs w:val="20"/>
          <w:lang w:eastAsia="zh-CN"/>
        </w:rPr>
        <w:t>-</w:t>
      </w:r>
      <w:r w:rsidRPr="007D6FF2">
        <w:rPr>
          <w:rFonts w:asciiTheme="majorBidi" w:hAnsiTheme="majorBidi" w:cstheme="majorBidi"/>
          <w:sz w:val="20"/>
          <w:szCs w:val="20"/>
        </w:rPr>
        <w:t>mail:</w:t>
      </w:r>
      <w:r w:rsidR="003452EA" w:rsidRPr="007D6FF2">
        <w:rPr>
          <w:rFonts w:asciiTheme="majorBidi" w:hAnsiTheme="majorBidi" w:cstheme="majorBidi"/>
          <w:b/>
          <w:sz w:val="20"/>
          <w:szCs w:val="20"/>
        </w:rPr>
        <w:t xml:space="preserve"> </w:t>
      </w:r>
      <w:hyperlink r:id="rId8" w:history="1">
        <w:r w:rsidRPr="007D6FF2">
          <w:rPr>
            <w:rStyle w:val="a3"/>
            <w:color w:val="auto"/>
            <w:sz w:val="20"/>
            <w:szCs w:val="20"/>
            <w:u w:val="none"/>
          </w:rPr>
          <w:t>emeka.otti@fuwukari.edu.ng</w:t>
        </w:r>
      </w:hyperlink>
    </w:p>
    <w:p w:rsidR="00444001" w:rsidRPr="007D6FF2" w:rsidRDefault="00711927" w:rsidP="00FA1D29">
      <w:pPr>
        <w:adjustRightInd w:val="0"/>
        <w:snapToGrid w:val="0"/>
        <w:rPr>
          <w:rFonts w:asciiTheme="majorBidi" w:hAnsiTheme="majorBidi" w:cstheme="majorBidi"/>
          <w:sz w:val="20"/>
          <w:szCs w:val="20"/>
        </w:rPr>
      </w:pPr>
      <w:r w:rsidRPr="007D6FF2">
        <w:rPr>
          <w:rFonts w:eastAsia="MS Mincho"/>
          <w:sz w:val="20"/>
          <w:szCs w:val="20"/>
        </w:rPr>
        <w:t xml:space="preserve">ORCID </w:t>
      </w:r>
      <w:proofErr w:type="spellStart"/>
      <w:r w:rsidRPr="007D6FF2">
        <w:rPr>
          <w:rFonts w:eastAsia="MS Mincho"/>
          <w:sz w:val="20"/>
          <w:szCs w:val="20"/>
        </w:rPr>
        <w:t>iD</w:t>
      </w:r>
      <w:proofErr w:type="spellEnd"/>
      <w:r w:rsidRPr="007D6FF2">
        <w:rPr>
          <w:rFonts w:eastAsia="MS Mincho"/>
          <w:sz w:val="20"/>
          <w:szCs w:val="20"/>
        </w:rPr>
        <w:t>: https://orcid.org/</w:t>
      </w:r>
      <w:r w:rsidR="00444001" w:rsidRPr="007D6FF2">
        <w:rPr>
          <w:rFonts w:asciiTheme="majorBidi" w:hAnsiTheme="majorBidi" w:cstheme="majorBidi"/>
          <w:sz w:val="20"/>
          <w:szCs w:val="20"/>
        </w:rPr>
        <w:t>0000-0002-9399-5048</w:t>
      </w:r>
    </w:p>
    <w:p w:rsidR="00697AB1" w:rsidRPr="00D06964" w:rsidRDefault="00697AB1" w:rsidP="00697AB1">
      <w:pPr>
        <w:pStyle w:val="Affiliation"/>
        <w:adjustRightInd w:val="0"/>
        <w:snapToGrid w:val="0"/>
        <w:jc w:val="both"/>
        <w:rPr>
          <w:rFonts w:eastAsia="MS Mincho"/>
        </w:rPr>
      </w:pPr>
      <w:r w:rsidRPr="00D06964">
        <w:rPr>
          <w:rFonts w:eastAsia="MS Mincho"/>
        </w:rPr>
        <w:t>*</w:t>
      </w:r>
      <w:proofErr w:type="spellStart"/>
      <w:r w:rsidRPr="00D06964">
        <w:rPr>
          <w:rFonts w:eastAsia="MS Mincho"/>
        </w:rPr>
        <w:t>Correponding</w:t>
      </w:r>
      <w:proofErr w:type="spellEnd"/>
      <w:r w:rsidRPr="00D06964">
        <w:rPr>
          <w:rFonts w:eastAsia="MS Mincho"/>
        </w:rPr>
        <w:t xml:space="preserve"> Author</w:t>
      </w:r>
    </w:p>
    <w:p w:rsidR="002F13DA" w:rsidRPr="007D6FF2" w:rsidRDefault="002F13DA" w:rsidP="00FA1D29">
      <w:pPr>
        <w:adjustRightInd w:val="0"/>
        <w:snapToGrid w:val="0"/>
        <w:rPr>
          <w:rStyle w:val="a3"/>
          <w:rFonts w:asciiTheme="majorBidi" w:hAnsiTheme="majorBidi" w:cstheme="majorBidi"/>
          <w:b/>
          <w:color w:val="auto"/>
          <w:sz w:val="22"/>
          <w:szCs w:val="20"/>
          <w:u w:val="none"/>
        </w:rPr>
      </w:pPr>
    </w:p>
    <w:p w:rsidR="00711927" w:rsidRPr="007D6FF2" w:rsidRDefault="00F81A5A" w:rsidP="00FA1D29">
      <w:pPr>
        <w:adjustRightInd w:val="0"/>
        <w:snapToGrid w:val="0"/>
        <w:rPr>
          <w:rFonts w:asciiTheme="majorBidi" w:eastAsiaTheme="minorEastAsia" w:hAnsiTheme="majorBidi" w:cstheme="majorBidi"/>
          <w:b/>
          <w:sz w:val="22"/>
          <w:szCs w:val="20"/>
          <w:lang w:eastAsia="zh-CN"/>
        </w:rPr>
      </w:pPr>
      <w:proofErr w:type="spellStart"/>
      <w:r w:rsidRPr="007D6FF2">
        <w:rPr>
          <w:rFonts w:asciiTheme="majorBidi" w:hAnsiTheme="majorBidi" w:cstheme="majorBidi"/>
          <w:b/>
          <w:sz w:val="22"/>
          <w:szCs w:val="20"/>
        </w:rPr>
        <w:t>Ebelechukwu</w:t>
      </w:r>
      <w:proofErr w:type="spellEnd"/>
      <w:r w:rsidRPr="007D6FF2">
        <w:rPr>
          <w:rFonts w:asciiTheme="majorBidi" w:hAnsiTheme="majorBidi" w:cstheme="majorBidi"/>
          <w:b/>
          <w:sz w:val="22"/>
          <w:szCs w:val="20"/>
        </w:rPr>
        <w:t xml:space="preserve"> C. </w:t>
      </w:r>
      <w:proofErr w:type="spellStart"/>
      <w:r w:rsidRPr="007D6FF2">
        <w:rPr>
          <w:rFonts w:asciiTheme="majorBidi" w:hAnsiTheme="majorBidi" w:cstheme="majorBidi"/>
          <w:b/>
          <w:sz w:val="22"/>
          <w:szCs w:val="20"/>
        </w:rPr>
        <w:t>Okorie</w:t>
      </w:r>
      <w:proofErr w:type="spellEnd"/>
    </w:p>
    <w:p w:rsidR="00711927" w:rsidRPr="007D6FF2" w:rsidRDefault="00711927" w:rsidP="00FA1D29">
      <w:pPr>
        <w:adjustRightInd w:val="0"/>
        <w:snapToGrid w:val="0"/>
        <w:rPr>
          <w:rFonts w:asciiTheme="majorBidi" w:hAnsiTheme="majorBidi" w:cstheme="majorBidi"/>
          <w:sz w:val="20"/>
          <w:szCs w:val="20"/>
        </w:rPr>
      </w:pPr>
      <w:r w:rsidRPr="007D6FF2">
        <w:rPr>
          <w:rFonts w:asciiTheme="majorBidi" w:hAnsiTheme="majorBidi" w:cstheme="majorBidi"/>
          <w:sz w:val="20"/>
          <w:szCs w:val="20"/>
        </w:rPr>
        <w:t>Department of Mathematics and Statistics, Fed</w:t>
      </w:r>
      <w:r w:rsidR="003452EA" w:rsidRPr="007D6FF2">
        <w:rPr>
          <w:rFonts w:asciiTheme="majorBidi" w:hAnsiTheme="majorBidi" w:cstheme="majorBidi"/>
          <w:sz w:val="20"/>
          <w:szCs w:val="20"/>
        </w:rPr>
        <w:t xml:space="preserve">eral University </w:t>
      </w:r>
      <w:proofErr w:type="spellStart"/>
      <w:r w:rsidR="003452EA" w:rsidRPr="007D6FF2">
        <w:rPr>
          <w:rFonts w:asciiTheme="majorBidi" w:hAnsiTheme="majorBidi" w:cstheme="majorBidi"/>
          <w:sz w:val="20"/>
          <w:szCs w:val="20"/>
        </w:rPr>
        <w:t>Wukari</w:t>
      </w:r>
      <w:proofErr w:type="spellEnd"/>
      <w:r w:rsidR="003452EA" w:rsidRPr="007D6FF2">
        <w:rPr>
          <w:rFonts w:asciiTheme="majorBidi" w:hAnsiTheme="majorBidi" w:cstheme="majorBidi"/>
          <w:sz w:val="20"/>
          <w:szCs w:val="20"/>
        </w:rPr>
        <w:t xml:space="preserve">, 67010, </w:t>
      </w:r>
      <w:r w:rsidRPr="007D6FF2">
        <w:rPr>
          <w:rFonts w:asciiTheme="majorBidi" w:hAnsiTheme="majorBidi" w:cstheme="majorBidi"/>
          <w:sz w:val="20"/>
          <w:szCs w:val="20"/>
        </w:rPr>
        <w:t>Nigeria</w:t>
      </w:r>
    </w:p>
    <w:p w:rsidR="00711927" w:rsidRPr="007D6FF2" w:rsidRDefault="00711927" w:rsidP="00FA1D29">
      <w:pPr>
        <w:adjustRightInd w:val="0"/>
        <w:snapToGrid w:val="0"/>
        <w:rPr>
          <w:rFonts w:asciiTheme="majorBidi" w:eastAsiaTheme="minorEastAsia" w:hAnsiTheme="majorBidi" w:cstheme="majorBidi"/>
          <w:sz w:val="20"/>
          <w:szCs w:val="20"/>
          <w:lang w:eastAsia="zh-CN"/>
        </w:rPr>
      </w:pPr>
      <w:r w:rsidRPr="007D6FF2">
        <w:rPr>
          <w:rFonts w:asciiTheme="majorBidi" w:hAnsiTheme="majorBidi" w:cstheme="majorBidi"/>
          <w:sz w:val="20"/>
          <w:szCs w:val="20"/>
        </w:rPr>
        <w:t>E</w:t>
      </w:r>
      <w:r w:rsidR="003452EA" w:rsidRPr="007D6FF2">
        <w:rPr>
          <w:rFonts w:asciiTheme="majorBidi" w:eastAsiaTheme="minorEastAsia" w:hAnsiTheme="majorBidi" w:cstheme="majorBidi" w:hint="eastAsia"/>
          <w:sz w:val="20"/>
          <w:szCs w:val="20"/>
          <w:lang w:eastAsia="zh-CN"/>
        </w:rPr>
        <w:t>-</w:t>
      </w:r>
      <w:r w:rsidRPr="007D6FF2">
        <w:rPr>
          <w:rFonts w:asciiTheme="majorBidi" w:hAnsiTheme="majorBidi" w:cstheme="majorBidi"/>
          <w:sz w:val="20"/>
          <w:szCs w:val="20"/>
        </w:rPr>
        <w:t>mail:</w:t>
      </w:r>
      <w:r w:rsidRPr="007D6FF2">
        <w:rPr>
          <w:rFonts w:asciiTheme="majorBidi" w:hAnsiTheme="majorBidi" w:cstheme="majorBidi"/>
          <w:b/>
          <w:sz w:val="20"/>
          <w:szCs w:val="20"/>
        </w:rPr>
        <w:t xml:space="preserve"> </w:t>
      </w:r>
      <w:hyperlink r:id="rId9" w:history="1">
        <w:r w:rsidRPr="007D6FF2">
          <w:rPr>
            <w:rStyle w:val="a3"/>
            <w:rFonts w:eastAsiaTheme="minorHAnsi"/>
            <w:iCs/>
            <w:color w:val="auto"/>
            <w:sz w:val="20"/>
            <w:szCs w:val="20"/>
            <w:u w:val="none"/>
            <w:lang w:val="en-US"/>
          </w:rPr>
          <w:t>okoriec636@gmail.com</w:t>
        </w:r>
      </w:hyperlink>
      <w:r w:rsidRPr="007D6FF2">
        <w:rPr>
          <w:rStyle w:val="a3"/>
          <w:rFonts w:eastAsiaTheme="minorHAnsi"/>
          <w:iCs/>
          <w:color w:val="auto"/>
          <w:sz w:val="20"/>
          <w:szCs w:val="20"/>
          <w:u w:val="none"/>
          <w:lang w:val="en-US"/>
        </w:rPr>
        <w:t>,</w:t>
      </w:r>
    </w:p>
    <w:p w:rsidR="00FA409A" w:rsidRPr="007D6FF2" w:rsidRDefault="00711927" w:rsidP="00FA1D29">
      <w:pPr>
        <w:adjustRightInd w:val="0"/>
        <w:snapToGrid w:val="0"/>
        <w:rPr>
          <w:rFonts w:asciiTheme="majorBidi" w:eastAsiaTheme="minorEastAsia" w:hAnsiTheme="majorBidi" w:cstheme="majorBidi"/>
          <w:sz w:val="20"/>
          <w:szCs w:val="20"/>
          <w:lang w:eastAsia="zh-CN"/>
        </w:rPr>
      </w:pPr>
      <w:r w:rsidRPr="007D6FF2">
        <w:rPr>
          <w:rFonts w:eastAsia="MS Mincho"/>
          <w:sz w:val="20"/>
          <w:szCs w:val="20"/>
        </w:rPr>
        <w:t xml:space="preserve">ORCID </w:t>
      </w:r>
      <w:proofErr w:type="spellStart"/>
      <w:r w:rsidRPr="007D6FF2">
        <w:rPr>
          <w:rFonts w:eastAsia="MS Mincho"/>
          <w:sz w:val="20"/>
          <w:szCs w:val="20"/>
        </w:rPr>
        <w:t>iD</w:t>
      </w:r>
      <w:proofErr w:type="spellEnd"/>
      <w:r w:rsidRPr="007D6FF2">
        <w:rPr>
          <w:rFonts w:eastAsia="MS Mincho"/>
          <w:sz w:val="20"/>
          <w:szCs w:val="20"/>
        </w:rPr>
        <w:t>: https://orcid.org/</w:t>
      </w:r>
      <w:r w:rsidR="003452EA" w:rsidRPr="007D6FF2">
        <w:rPr>
          <w:rFonts w:asciiTheme="majorBidi" w:hAnsiTheme="majorBidi" w:cstheme="majorBidi"/>
          <w:sz w:val="20"/>
          <w:szCs w:val="20"/>
        </w:rPr>
        <w:t>0000-0001-5006-1870</w:t>
      </w:r>
    </w:p>
    <w:p w:rsidR="00711927" w:rsidRPr="007D6FF2" w:rsidRDefault="00711927" w:rsidP="00FA1D29">
      <w:pPr>
        <w:adjustRightInd w:val="0"/>
        <w:snapToGrid w:val="0"/>
        <w:rPr>
          <w:rFonts w:asciiTheme="majorBidi" w:eastAsiaTheme="minorEastAsia" w:hAnsiTheme="majorBidi" w:cstheme="majorBidi"/>
          <w:b/>
          <w:sz w:val="22"/>
          <w:szCs w:val="20"/>
          <w:lang w:eastAsia="zh-CN"/>
        </w:rPr>
      </w:pPr>
    </w:p>
    <w:p w:rsidR="00711927" w:rsidRPr="007D6FF2" w:rsidRDefault="00493BF9" w:rsidP="00FA1D29">
      <w:pPr>
        <w:adjustRightInd w:val="0"/>
        <w:snapToGrid w:val="0"/>
        <w:rPr>
          <w:rFonts w:asciiTheme="majorBidi" w:eastAsiaTheme="minorEastAsia" w:hAnsiTheme="majorBidi" w:cstheme="majorBidi"/>
          <w:b/>
          <w:sz w:val="22"/>
          <w:szCs w:val="20"/>
          <w:lang w:eastAsia="zh-CN"/>
        </w:rPr>
      </w:pPr>
      <w:r w:rsidRPr="007D6FF2">
        <w:rPr>
          <w:rFonts w:asciiTheme="majorBidi" w:hAnsiTheme="majorBidi" w:cstheme="majorBidi"/>
          <w:b/>
          <w:sz w:val="22"/>
          <w:szCs w:val="20"/>
        </w:rPr>
        <w:t xml:space="preserve">Sunday M. </w:t>
      </w:r>
      <w:proofErr w:type="spellStart"/>
      <w:r w:rsidRPr="007D6FF2">
        <w:rPr>
          <w:rFonts w:asciiTheme="majorBidi" w:hAnsiTheme="majorBidi" w:cstheme="majorBidi"/>
          <w:b/>
          <w:sz w:val="22"/>
          <w:szCs w:val="20"/>
        </w:rPr>
        <w:t>Bulus</w:t>
      </w:r>
      <w:proofErr w:type="spellEnd"/>
    </w:p>
    <w:p w:rsidR="00493BF9" w:rsidRPr="007D6FF2" w:rsidRDefault="00493BF9" w:rsidP="00FA1D29">
      <w:pPr>
        <w:adjustRightInd w:val="0"/>
        <w:snapToGrid w:val="0"/>
        <w:rPr>
          <w:rFonts w:asciiTheme="majorBidi" w:hAnsiTheme="majorBidi" w:cstheme="majorBidi"/>
          <w:sz w:val="20"/>
          <w:szCs w:val="20"/>
        </w:rPr>
      </w:pPr>
      <w:r w:rsidRPr="007D6FF2">
        <w:rPr>
          <w:rFonts w:asciiTheme="majorBidi" w:hAnsiTheme="majorBidi" w:cstheme="majorBidi"/>
          <w:sz w:val="20"/>
          <w:szCs w:val="20"/>
        </w:rPr>
        <w:t>Department of Mathematics and Statistics, Fed</w:t>
      </w:r>
      <w:r w:rsidR="00711927" w:rsidRPr="007D6FF2">
        <w:rPr>
          <w:rFonts w:asciiTheme="majorBidi" w:hAnsiTheme="majorBidi" w:cstheme="majorBidi"/>
          <w:sz w:val="20"/>
          <w:szCs w:val="20"/>
        </w:rPr>
        <w:t xml:space="preserve">eral University </w:t>
      </w:r>
      <w:proofErr w:type="spellStart"/>
      <w:r w:rsidR="00711927" w:rsidRPr="007D6FF2">
        <w:rPr>
          <w:rFonts w:asciiTheme="majorBidi" w:hAnsiTheme="majorBidi" w:cstheme="majorBidi"/>
          <w:sz w:val="20"/>
          <w:szCs w:val="20"/>
        </w:rPr>
        <w:t>Wukari</w:t>
      </w:r>
      <w:proofErr w:type="spellEnd"/>
      <w:r w:rsidR="00711927" w:rsidRPr="007D6FF2">
        <w:rPr>
          <w:rFonts w:asciiTheme="majorBidi" w:hAnsiTheme="majorBidi" w:cstheme="majorBidi"/>
          <w:sz w:val="20"/>
          <w:szCs w:val="20"/>
        </w:rPr>
        <w:t xml:space="preserve">, 67010, </w:t>
      </w:r>
      <w:r w:rsidRPr="007D6FF2">
        <w:rPr>
          <w:rFonts w:asciiTheme="majorBidi" w:hAnsiTheme="majorBidi" w:cstheme="majorBidi"/>
          <w:sz w:val="20"/>
          <w:szCs w:val="20"/>
        </w:rPr>
        <w:t>Nigeria</w:t>
      </w:r>
    </w:p>
    <w:p w:rsidR="00493BF9" w:rsidRPr="007D6FF2" w:rsidRDefault="00711927" w:rsidP="00FA1D29">
      <w:pPr>
        <w:tabs>
          <w:tab w:val="left" w:pos="900"/>
        </w:tabs>
        <w:adjustRightInd w:val="0"/>
        <w:snapToGrid w:val="0"/>
        <w:jc w:val="both"/>
        <w:rPr>
          <w:rFonts w:asciiTheme="majorBidi" w:hAnsiTheme="majorBidi" w:cstheme="majorBidi"/>
          <w:b/>
          <w:bCs/>
          <w:noProof/>
          <w:sz w:val="20"/>
          <w:szCs w:val="20"/>
          <w:lang w:val="en-US"/>
        </w:rPr>
      </w:pPr>
      <w:r w:rsidRPr="007D6FF2">
        <w:rPr>
          <w:rFonts w:asciiTheme="majorBidi" w:hAnsiTheme="majorBidi" w:cstheme="majorBidi"/>
          <w:sz w:val="20"/>
          <w:szCs w:val="20"/>
        </w:rPr>
        <w:t>E</w:t>
      </w:r>
      <w:r w:rsidR="003452EA" w:rsidRPr="007D6FF2">
        <w:rPr>
          <w:rFonts w:asciiTheme="majorBidi" w:eastAsiaTheme="minorEastAsia" w:hAnsiTheme="majorBidi" w:cstheme="majorBidi" w:hint="eastAsia"/>
          <w:sz w:val="20"/>
          <w:szCs w:val="20"/>
          <w:lang w:eastAsia="zh-CN"/>
        </w:rPr>
        <w:t>-</w:t>
      </w:r>
      <w:r w:rsidRPr="007D6FF2">
        <w:rPr>
          <w:rFonts w:asciiTheme="majorBidi" w:hAnsiTheme="majorBidi" w:cstheme="majorBidi"/>
          <w:sz w:val="20"/>
          <w:szCs w:val="20"/>
        </w:rPr>
        <w:t>mail:</w:t>
      </w:r>
      <w:r w:rsidRPr="007D6FF2">
        <w:rPr>
          <w:rFonts w:asciiTheme="majorBidi" w:eastAsiaTheme="minorEastAsia" w:hAnsiTheme="majorBidi" w:cstheme="majorBidi" w:hint="eastAsia"/>
          <w:sz w:val="20"/>
          <w:szCs w:val="20"/>
          <w:lang w:eastAsia="zh-CN"/>
        </w:rPr>
        <w:t xml:space="preserve"> </w:t>
      </w:r>
      <w:hyperlink r:id="rId10" w:history="1">
        <w:r w:rsidR="00493BF9" w:rsidRPr="007D6FF2">
          <w:rPr>
            <w:rStyle w:val="a3"/>
            <w:color w:val="auto"/>
            <w:sz w:val="20"/>
            <w:szCs w:val="20"/>
            <w:u w:val="none"/>
          </w:rPr>
          <w:t>sunday.bulus@fuwukari.edu.ng</w:t>
        </w:r>
      </w:hyperlink>
    </w:p>
    <w:p w:rsidR="002F13DA" w:rsidRPr="007D6FF2" w:rsidRDefault="00711927" w:rsidP="00FA1D29">
      <w:pPr>
        <w:adjustRightInd w:val="0"/>
        <w:snapToGrid w:val="0"/>
        <w:rPr>
          <w:rFonts w:asciiTheme="majorBidi" w:eastAsiaTheme="minorEastAsia" w:hAnsiTheme="majorBidi" w:cstheme="majorBidi"/>
          <w:sz w:val="20"/>
          <w:szCs w:val="20"/>
          <w:lang w:eastAsia="zh-CN"/>
        </w:rPr>
      </w:pPr>
      <w:r w:rsidRPr="007D6FF2">
        <w:rPr>
          <w:rFonts w:eastAsia="MS Mincho"/>
          <w:sz w:val="20"/>
          <w:szCs w:val="20"/>
        </w:rPr>
        <w:t xml:space="preserve">ORCID </w:t>
      </w:r>
      <w:proofErr w:type="spellStart"/>
      <w:r w:rsidRPr="007D6FF2">
        <w:rPr>
          <w:rFonts w:eastAsia="MS Mincho"/>
          <w:sz w:val="20"/>
          <w:szCs w:val="20"/>
        </w:rPr>
        <w:t>iD</w:t>
      </w:r>
      <w:proofErr w:type="spellEnd"/>
      <w:r w:rsidRPr="007D6FF2">
        <w:rPr>
          <w:rFonts w:eastAsia="MS Mincho"/>
          <w:sz w:val="20"/>
          <w:szCs w:val="20"/>
        </w:rPr>
        <w:t xml:space="preserve">: </w:t>
      </w:r>
      <w:r w:rsidR="00F81A5A" w:rsidRPr="007D6FF2">
        <w:rPr>
          <w:rFonts w:eastAsia="MS Mincho"/>
          <w:sz w:val="20"/>
          <w:szCs w:val="20"/>
        </w:rPr>
        <w:t>https://orcid.org/</w:t>
      </w:r>
      <w:r w:rsidR="00F81A5A" w:rsidRPr="007D6FF2">
        <w:rPr>
          <w:rFonts w:asciiTheme="majorBidi" w:hAnsiTheme="majorBidi" w:cstheme="majorBidi"/>
          <w:sz w:val="20"/>
          <w:szCs w:val="20"/>
        </w:rPr>
        <w:t>0000-0001-7476-7659</w:t>
      </w:r>
    </w:p>
    <w:p w:rsidR="00F81A5A" w:rsidRPr="007D6FF2" w:rsidRDefault="00F81A5A" w:rsidP="00FA1D29">
      <w:pPr>
        <w:adjustRightInd w:val="0"/>
        <w:snapToGrid w:val="0"/>
        <w:rPr>
          <w:rFonts w:asciiTheme="majorBidi" w:eastAsiaTheme="minorEastAsia" w:hAnsiTheme="majorBidi" w:cstheme="majorBidi"/>
          <w:sz w:val="20"/>
          <w:szCs w:val="20"/>
          <w:lang w:eastAsia="zh-CN"/>
        </w:rPr>
      </w:pPr>
    </w:p>
    <w:p w:rsidR="00F81A5A" w:rsidRPr="007D6FF2" w:rsidRDefault="00F81A5A" w:rsidP="00FA1D29">
      <w:pPr>
        <w:adjustRightInd w:val="0"/>
        <w:snapToGrid w:val="0"/>
        <w:rPr>
          <w:rStyle w:val="a3"/>
          <w:rFonts w:asciiTheme="majorBidi" w:eastAsiaTheme="minorEastAsia" w:hAnsiTheme="majorBidi" w:cstheme="majorBidi"/>
          <w:color w:val="auto"/>
          <w:sz w:val="20"/>
          <w:szCs w:val="20"/>
          <w:u w:val="none"/>
          <w:lang w:eastAsia="zh-CN"/>
        </w:rPr>
      </w:pPr>
    </w:p>
    <w:p w:rsidR="00862EBD" w:rsidRPr="00862EBD" w:rsidRDefault="00862EBD" w:rsidP="00862EBD">
      <w:pPr>
        <w:adjustRightInd w:val="0"/>
        <w:snapToGrid w:val="0"/>
        <w:jc w:val="both"/>
        <w:rPr>
          <w:rFonts w:eastAsia="宋体"/>
          <w:sz w:val="20"/>
          <w:szCs w:val="20"/>
          <w:lang w:val="en-US" w:eastAsia="zh-CN"/>
        </w:rPr>
      </w:pPr>
      <w:r w:rsidRPr="00862EBD">
        <w:rPr>
          <w:rFonts w:eastAsia="宋体"/>
          <w:sz w:val="20"/>
          <w:szCs w:val="20"/>
          <w:lang w:val="en-US"/>
        </w:rPr>
        <w:t xml:space="preserve">Received: </w:t>
      </w:r>
      <w:r>
        <w:rPr>
          <w:rFonts w:eastAsia="宋体" w:hint="eastAsia"/>
          <w:sz w:val="20"/>
          <w:szCs w:val="20"/>
          <w:lang w:val="en-US" w:eastAsia="zh-CN"/>
        </w:rPr>
        <w:t>11</w:t>
      </w:r>
      <w:r w:rsidRPr="00862EBD">
        <w:rPr>
          <w:rFonts w:eastAsia="宋体"/>
          <w:sz w:val="20"/>
          <w:szCs w:val="20"/>
          <w:lang w:val="en-US"/>
        </w:rPr>
        <w:t xml:space="preserve"> </w:t>
      </w:r>
      <w:r w:rsidRPr="00862EBD">
        <w:rPr>
          <w:rFonts w:eastAsia="宋体" w:hint="eastAsia"/>
          <w:sz w:val="20"/>
          <w:szCs w:val="20"/>
          <w:lang w:val="en-US" w:eastAsia="zh-CN"/>
        </w:rPr>
        <w:t>October</w:t>
      </w:r>
      <w:r w:rsidRPr="00862EBD">
        <w:rPr>
          <w:rFonts w:eastAsia="宋体"/>
          <w:sz w:val="20"/>
          <w:szCs w:val="20"/>
          <w:lang w:val="en-US"/>
        </w:rPr>
        <w:t xml:space="preserve">, 2022; Revised: </w:t>
      </w:r>
      <w:r w:rsidRPr="00862EBD">
        <w:rPr>
          <w:rFonts w:eastAsia="宋体" w:hint="eastAsia"/>
          <w:sz w:val="20"/>
          <w:szCs w:val="20"/>
          <w:lang w:val="en-US" w:eastAsia="zh-CN"/>
        </w:rPr>
        <w:t>24</w:t>
      </w:r>
      <w:r w:rsidRPr="00862EBD">
        <w:rPr>
          <w:rFonts w:eastAsia="宋体"/>
          <w:sz w:val="20"/>
          <w:szCs w:val="20"/>
          <w:lang w:val="en-US"/>
        </w:rPr>
        <w:t xml:space="preserve"> </w:t>
      </w:r>
      <w:r w:rsidRPr="00862EBD">
        <w:rPr>
          <w:rFonts w:eastAsia="宋体" w:hint="eastAsia"/>
          <w:sz w:val="20"/>
          <w:szCs w:val="20"/>
          <w:lang w:val="en-US" w:eastAsia="zh-CN"/>
        </w:rPr>
        <w:t>November</w:t>
      </w:r>
      <w:r w:rsidRPr="00862EBD">
        <w:rPr>
          <w:rFonts w:eastAsia="宋体"/>
          <w:sz w:val="20"/>
          <w:szCs w:val="20"/>
          <w:lang w:val="en-US"/>
        </w:rPr>
        <w:t xml:space="preserve">, 2022; Accepted: </w:t>
      </w:r>
      <w:r>
        <w:rPr>
          <w:rFonts w:eastAsia="宋体" w:hint="eastAsia"/>
          <w:sz w:val="20"/>
          <w:szCs w:val="20"/>
          <w:lang w:val="en-US" w:eastAsia="zh-CN"/>
        </w:rPr>
        <w:t>24</w:t>
      </w:r>
      <w:r w:rsidRPr="00862EBD">
        <w:rPr>
          <w:rFonts w:eastAsia="宋体"/>
          <w:sz w:val="20"/>
          <w:szCs w:val="20"/>
          <w:lang w:val="en-US"/>
        </w:rPr>
        <w:t xml:space="preserve"> </w:t>
      </w:r>
      <w:r>
        <w:rPr>
          <w:rFonts w:eastAsia="宋体" w:hint="eastAsia"/>
          <w:sz w:val="20"/>
          <w:szCs w:val="20"/>
          <w:lang w:val="en-US" w:eastAsia="zh-CN"/>
        </w:rPr>
        <w:t>December</w:t>
      </w:r>
      <w:r w:rsidRPr="00862EBD">
        <w:rPr>
          <w:rFonts w:eastAsia="宋体"/>
          <w:sz w:val="20"/>
          <w:szCs w:val="20"/>
          <w:lang w:val="en-US"/>
        </w:rPr>
        <w:t>, 202</w:t>
      </w:r>
      <w:r>
        <w:rPr>
          <w:rFonts w:eastAsia="宋体" w:hint="eastAsia"/>
          <w:sz w:val="20"/>
          <w:szCs w:val="20"/>
          <w:lang w:val="en-US" w:eastAsia="zh-CN"/>
        </w:rPr>
        <w:t>2</w:t>
      </w:r>
      <w:r w:rsidRPr="00862EBD">
        <w:rPr>
          <w:rFonts w:eastAsia="宋体"/>
          <w:sz w:val="20"/>
          <w:szCs w:val="20"/>
          <w:lang w:val="en-US"/>
        </w:rPr>
        <w:t>; Published: 08 February, 2023</w:t>
      </w:r>
    </w:p>
    <w:p w:rsidR="00F81A5A" w:rsidRPr="007D6FF2" w:rsidRDefault="00F81A5A" w:rsidP="00FA1D29">
      <w:pPr>
        <w:adjustRightInd w:val="0"/>
        <w:snapToGrid w:val="0"/>
        <w:rPr>
          <w:rStyle w:val="a3"/>
          <w:rFonts w:asciiTheme="majorBidi" w:eastAsiaTheme="minorEastAsia" w:hAnsiTheme="majorBidi" w:cstheme="majorBidi"/>
          <w:color w:val="auto"/>
          <w:sz w:val="20"/>
          <w:szCs w:val="20"/>
          <w:u w:val="none"/>
          <w:lang w:eastAsia="zh-CN"/>
        </w:rPr>
      </w:pPr>
    </w:p>
    <w:p w:rsidR="00F81A5A" w:rsidRPr="007D6FF2" w:rsidRDefault="00F81A5A" w:rsidP="00FA1D29">
      <w:pPr>
        <w:adjustRightInd w:val="0"/>
        <w:snapToGrid w:val="0"/>
        <w:rPr>
          <w:rStyle w:val="a3"/>
          <w:rFonts w:asciiTheme="majorBidi" w:eastAsiaTheme="minorEastAsia" w:hAnsiTheme="majorBidi" w:cstheme="majorBidi"/>
          <w:color w:val="auto"/>
          <w:sz w:val="20"/>
          <w:szCs w:val="20"/>
          <w:u w:val="none"/>
          <w:lang w:eastAsia="zh-CN"/>
        </w:rPr>
      </w:pPr>
    </w:p>
    <w:p w:rsidR="00EC703B" w:rsidRPr="007D6FF2" w:rsidRDefault="00F81A5A" w:rsidP="00FA1D29">
      <w:pPr>
        <w:adjustRightInd w:val="0"/>
        <w:snapToGrid w:val="0"/>
        <w:jc w:val="both"/>
        <w:rPr>
          <w:rFonts w:asciiTheme="majorBidi" w:hAnsiTheme="majorBidi" w:cstheme="majorBidi"/>
          <w:bCs/>
          <w:sz w:val="20"/>
          <w:szCs w:val="20"/>
        </w:rPr>
      </w:pPr>
      <w:r w:rsidRPr="007D6FF2">
        <w:rPr>
          <w:b/>
          <w:sz w:val="20"/>
          <w:szCs w:val="20"/>
        </w:rPr>
        <w:t>Abstract</w:t>
      </w:r>
      <w:r w:rsidRPr="007D6FF2">
        <w:rPr>
          <w:rFonts w:asciiTheme="majorBidi" w:hAnsiTheme="majorBidi" w:cstheme="majorBidi"/>
          <w:b/>
          <w:bCs/>
          <w:sz w:val="20"/>
          <w:szCs w:val="20"/>
        </w:rPr>
        <w:t>:</w:t>
      </w:r>
      <w:r w:rsidR="00EC703B" w:rsidRPr="007D6FF2">
        <w:rPr>
          <w:rFonts w:asciiTheme="majorBidi" w:hAnsiTheme="majorBidi" w:cstheme="majorBidi"/>
          <w:bCs/>
          <w:sz w:val="20"/>
          <w:szCs w:val="20"/>
        </w:rPr>
        <w:t xml:space="preserve"> In this work, we formulated a deterministic mathematical continuous time model for the detection and elimination of a non-life threatening disease (head lice) by considering a fixed (constant) population size during the epidemic period. The formulated mathematical model was normalized for easy </w:t>
      </w:r>
      <w:proofErr w:type="gramStart"/>
      <w:r w:rsidR="00EC703B" w:rsidRPr="007D6FF2">
        <w:rPr>
          <w:rFonts w:asciiTheme="majorBidi" w:hAnsiTheme="majorBidi" w:cstheme="majorBidi"/>
          <w:bCs/>
          <w:sz w:val="20"/>
          <w:szCs w:val="20"/>
        </w:rPr>
        <w:t>analysis,</w:t>
      </w:r>
      <w:proofErr w:type="gramEnd"/>
      <w:r w:rsidR="00EC703B" w:rsidRPr="007D6FF2">
        <w:rPr>
          <w:rFonts w:asciiTheme="majorBidi" w:hAnsiTheme="majorBidi" w:cstheme="majorBidi"/>
          <w:bCs/>
          <w:sz w:val="20"/>
          <w:szCs w:val="20"/>
        </w:rPr>
        <w:t xml:space="preserve"> the model’s properties were obtained, as well as the</w:t>
      </w:r>
      <w:r w:rsidR="00493BF9" w:rsidRPr="007D6FF2">
        <w:rPr>
          <w:rFonts w:asciiTheme="majorBidi" w:hAnsiTheme="majorBidi" w:cstheme="majorBidi"/>
          <w:bCs/>
          <w:sz w:val="20"/>
          <w:szCs w:val="20"/>
        </w:rPr>
        <w:t xml:space="preserve"> disease free equilibrium point, the local stability</w:t>
      </w:r>
      <w:r w:rsidR="00EC703B" w:rsidRPr="007D6FF2">
        <w:rPr>
          <w:rFonts w:asciiTheme="majorBidi" w:hAnsiTheme="majorBidi" w:cstheme="majorBidi"/>
          <w:bCs/>
          <w:sz w:val="20"/>
          <w:szCs w:val="20"/>
        </w:rPr>
        <w:t xml:space="preserve"> and</w:t>
      </w:r>
      <w:r w:rsidR="00493BF9" w:rsidRPr="007D6FF2">
        <w:rPr>
          <w:rFonts w:asciiTheme="majorBidi" w:hAnsiTheme="majorBidi" w:cstheme="majorBidi"/>
          <w:bCs/>
          <w:sz w:val="20"/>
          <w:szCs w:val="20"/>
        </w:rPr>
        <w:t xml:space="preserve"> the basic reproduction number</w:t>
      </w:r>
      <w:r w:rsidR="00EC703B" w:rsidRPr="007D6FF2">
        <w:rPr>
          <w:rFonts w:asciiTheme="majorBidi" w:hAnsiTheme="majorBidi" w:cstheme="majorBidi"/>
          <w:bCs/>
          <w:sz w:val="20"/>
          <w:szCs w:val="20"/>
        </w:rPr>
        <w:t>. We adopted MATLAB programing language to carry out the numerical simulation of the nonlinear ordin</w:t>
      </w:r>
      <w:r w:rsidR="00493BF9" w:rsidRPr="007D6FF2">
        <w:rPr>
          <w:rFonts w:asciiTheme="majorBidi" w:hAnsiTheme="majorBidi" w:cstheme="majorBidi"/>
          <w:bCs/>
          <w:sz w:val="20"/>
          <w:szCs w:val="20"/>
        </w:rPr>
        <w:t>ary differential equation</w:t>
      </w:r>
      <w:r w:rsidR="00EC703B" w:rsidRPr="007D6FF2">
        <w:rPr>
          <w:rFonts w:asciiTheme="majorBidi" w:hAnsiTheme="majorBidi" w:cstheme="majorBidi"/>
          <w:bCs/>
          <w:sz w:val="20"/>
          <w:szCs w:val="20"/>
        </w:rPr>
        <w:t>, as well as simulation of different model state variables and effects of different model parameters on the state variables over time. Our result shows that early detection and treatment will lead to termination of the disease.</w:t>
      </w:r>
    </w:p>
    <w:p w:rsidR="00493BF9" w:rsidRPr="007D6FF2" w:rsidRDefault="00493BF9" w:rsidP="00FA1D29">
      <w:pPr>
        <w:adjustRightInd w:val="0"/>
        <w:snapToGrid w:val="0"/>
        <w:jc w:val="both"/>
        <w:rPr>
          <w:sz w:val="20"/>
          <w:szCs w:val="20"/>
        </w:rPr>
      </w:pPr>
    </w:p>
    <w:p w:rsidR="00896FBF" w:rsidRPr="007D6FF2" w:rsidRDefault="00F81A5A" w:rsidP="00FA1D29">
      <w:pPr>
        <w:adjustRightInd w:val="0"/>
        <w:snapToGrid w:val="0"/>
        <w:jc w:val="both"/>
        <w:rPr>
          <w:rFonts w:asciiTheme="majorBidi" w:hAnsiTheme="majorBidi" w:cstheme="majorBidi"/>
          <w:b/>
          <w:sz w:val="20"/>
          <w:szCs w:val="20"/>
        </w:rPr>
      </w:pPr>
      <w:r w:rsidRPr="007D6FF2">
        <w:rPr>
          <w:b/>
          <w:sz w:val="20"/>
          <w:szCs w:val="20"/>
        </w:rPr>
        <w:t>Index Terms</w:t>
      </w:r>
      <w:r w:rsidRPr="007D6FF2">
        <w:rPr>
          <w:rFonts w:hint="eastAsia"/>
          <w:b/>
          <w:sz w:val="20"/>
          <w:szCs w:val="20"/>
          <w:lang w:eastAsia="zh-CN"/>
        </w:rPr>
        <w:t>:</w:t>
      </w:r>
      <w:r w:rsidR="00EC703B" w:rsidRPr="007D6FF2">
        <w:rPr>
          <w:sz w:val="20"/>
          <w:szCs w:val="20"/>
        </w:rPr>
        <w:t xml:space="preserve"> </w:t>
      </w:r>
      <w:r w:rsidR="00EC703B" w:rsidRPr="007D6FF2">
        <w:rPr>
          <w:rFonts w:asciiTheme="majorBidi" w:hAnsiTheme="majorBidi" w:cstheme="majorBidi"/>
          <w:sz w:val="20"/>
          <w:szCs w:val="20"/>
        </w:rPr>
        <w:t>Pediculosis Capitis, Disease Free Equilibrium, Local Stability</w:t>
      </w:r>
      <w:r w:rsidR="00493BF9" w:rsidRPr="007D6FF2">
        <w:rPr>
          <w:rFonts w:asciiTheme="majorBidi" w:hAnsiTheme="majorBidi" w:cstheme="majorBidi"/>
          <w:sz w:val="20"/>
          <w:szCs w:val="20"/>
        </w:rPr>
        <w:t xml:space="preserve">, Basic Reproduction Number and </w:t>
      </w:r>
      <w:r w:rsidR="00EC703B" w:rsidRPr="007D6FF2">
        <w:rPr>
          <w:rFonts w:asciiTheme="majorBidi" w:hAnsiTheme="majorBidi" w:cstheme="majorBidi"/>
          <w:sz w:val="20"/>
          <w:szCs w:val="20"/>
        </w:rPr>
        <w:t>Equilibrium Analysis.</w:t>
      </w:r>
    </w:p>
    <w:p w:rsidR="002F13DA" w:rsidRPr="007D6FF2" w:rsidRDefault="002F13DA" w:rsidP="00FA1D29">
      <w:pPr>
        <w:adjustRightInd w:val="0"/>
        <w:snapToGrid w:val="0"/>
        <w:jc w:val="both"/>
        <w:rPr>
          <w:rFonts w:asciiTheme="majorBidi" w:eastAsiaTheme="minorEastAsia" w:hAnsiTheme="majorBidi" w:cstheme="majorBidi"/>
          <w:b/>
          <w:sz w:val="20"/>
          <w:szCs w:val="20"/>
          <w:lang w:eastAsia="zh-CN"/>
        </w:rPr>
      </w:pPr>
    </w:p>
    <w:p w:rsidR="00F81A5A" w:rsidRPr="007D6FF2" w:rsidRDefault="00F81A5A" w:rsidP="00FA1D29">
      <w:pPr>
        <w:adjustRightInd w:val="0"/>
        <w:snapToGrid w:val="0"/>
        <w:jc w:val="both"/>
        <w:rPr>
          <w:rFonts w:asciiTheme="majorBidi" w:eastAsiaTheme="minorEastAsia" w:hAnsiTheme="majorBidi" w:cstheme="majorBidi"/>
          <w:b/>
          <w:sz w:val="20"/>
          <w:szCs w:val="20"/>
          <w:lang w:eastAsia="zh-CN"/>
        </w:rPr>
      </w:pPr>
    </w:p>
    <w:p w:rsidR="00EC703B" w:rsidRPr="007D6FF2" w:rsidRDefault="00F81A5A" w:rsidP="00FA1D29">
      <w:pPr>
        <w:pStyle w:val="a4"/>
        <w:numPr>
          <w:ilvl w:val="0"/>
          <w:numId w:val="1"/>
        </w:numPr>
        <w:adjustRightInd w:val="0"/>
        <w:snapToGrid w:val="0"/>
        <w:spacing w:before="240" w:after="240"/>
        <w:ind w:left="360"/>
        <w:contextualSpacing w:val="0"/>
        <w:rPr>
          <w:b/>
          <w:sz w:val="20"/>
          <w:szCs w:val="20"/>
        </w:rPr>
      </w:pPr>
      <w:r w:rsidRPr="007D6FF2">
        <w:rPr>
          <w:b/>
          <w:sz w:val="22"/>
          <w:szCs w:val="22"/>
        </w:rPr>
        <w:t>Introduction</w:t>
      </w:r>
    </w:p>
    <w:p w:rsidR="00EC703B" w:rsidRPr="007D6FF2" w:rsidRDefault="00EC703B" w:rsidP="00FA1D29">
      <w:pPr>
        <w:adjustRightInd w:val="0"/>
        <w:snapToGrid w:val="0"/>
        <w:ind w:firstLineChars="200" w:firstLine="400"/>
        <w:jc w:val="both"/>
        <w:rPr>
          <w:sz w:val="20"/>
          <w:szCs w:val="20"/>
        </w:rPr>
      </w:pPr>
      <w:r w:rsidRPr="007D6FF2">
        <w:rPr>
          <w:sz w:val="20"/>
          <w:szCs w:val="20"/>
        </w:rPr>
        <w:t xml:space="preserve">Pediculosis capitis is the state of having an infestation of head lice. Lice are external parasitic insects that are commonly found on the eyelashes, head and eyebrows of human as its host. Pediculosis </w:t>
      </w:r>
      <w:proofErr w:type="spellStart"/>
      <w:r w:rsidRPr="007D6FF2">
        <w:rPr>
          <w:sz w:val="20"/>
          <w:szCs w:val="20"/>
        </w:rPr>
        <w:t>humanus</w:t>
      </w:r>
      <w:proofErr w:type="spellEnd"/>
      <w:r w:rsidRPr="007D6FF2">
        <w:rPr>
          <w:sz w:val="20"/>
          <w:szCs w:val="20"/>
        </w:rPr>
        <w:t xml:space="preserve"> capitis, commonly known as head lice resides close to the scalp of the head to maintain its body temperature and feeds extremely on human blood to survive. There are thousands of external parasite that feeds on human blood known as lice, but only few of them namely: </w:t>
      </w:r>
      <w:proofErr w:type="spellStart"/>
      <w:r w:rsidRPr="007D6FF2">
        <w:rPr>
          <w:sz w:val="20"/>
          <w:szCs w:val="20"/>
        </w:rPr>
        <w:t>Pediculus</w:t>
      </w:r>
      <w:proofErr w:type="spellEnd"/>
      <w:r w:rsidRPr="007D6FF2">
        <w:rPr>
          <w:sz w:val="20"/>
          <w:szCs w:val="20"/>
        </w:rPr>
        <w:t xml:space="preserve"> </w:t>
      </w:r>
      <w:proofErr w:type="spellStart"/>
      <w:r w:rsidRPr="007D6FF2">
        <w:rPr>
          <w:sz w:val="20"/>
          <w:szCs w:val="20"/>
        </w:rPr>
        <w:t>humanus</w:t>
      </w:r>
      <w:proofErr w:type="spellEnd"/>
      <w:r w:rsidRPr="007D6FF2">
        <w:rPr>
          <w:sz w:val="20"/>
          <w:szCs w:val="20"/>
        </w:rPr>
        <w:t xml:space="preserve"> capitis (head lice), </w:t>
      </w:r>
      <w:proofErr w:type="spellStart"/>
      <w:r w:rsidRPr="007D6FF2">
        <w:rPr>
          <w:sz w:val="20"/>
          <w:szCs w:val="20"/>
        </w:rPr>
        <w:t>Pediculus</w:t>
      </w:r>
      <w:proofErr w:type="spellEnd"/>
      <w:r w:rsidRPr="007D6FF2">
        <w:rPr>
          <w:sz w:val="20"/>
          <w:szCs w:val="20"/>
        </w:rPr>
        <w:t xml:space="preserve"> </w:t>
      </w:r>
      <w:proofErr w:type="spellStart"/>
      <w:r w:rsidRPr="007D6FF2">
        <w:rPr>
          <w:sz w:val="20"/>
          <w:szCs w:val="20"/>
        </w:rPr>
        <w:t>humanus</w:t>
      </w:r>
      <w:proofErr w:type="spellEnd"/>
      <w:r w:rsidRPr="007D6FF2">
        <w:rPr>
          <w:sz w:val="20"/>
          <w:szCs w:val="20"/>
        </w:rPr>
        <w:t xml:space="preserve"> </w:t>
      </w:r>
      <w:proofErr w:type="spellStart"/>
      <w:r w:rsidRPr="007D6FF2">
        <w:rPr>
          <w:sz w:val="20"/>
          <w:szCs w:val="20"/>
        </w:rPr>
        <w:t>corpon’s</w:t>
      </w:r>
      <w:proofErr w:type="spellEnd"/>
      <w:r w:rsidRPr="007D6FF2">
        <w:rPr>
          <w:sz w:val="20"/>
          <w:szCs w:val="20"/>
        </w:rPr>
        <w:t xml:space="preserve">  (body or clothing lice) and </w:t>
      </w:r>
      <w:proofErr w:type="spellStart"/>
      <w:r w:rsidRPr="007D6FF2">
        <w:rPr>
          <w:sz w:val="20"/>
          <w:szCs w:val="20"/>
        </w:rPr>
        <w:t>Phthirus</w:t>
      </w:r>
      <w:proofErr w:type="spellEnd"/>
      <w:r w:rsidRPr="007D6FF2">
        <w:rPr>
          <w:sz w:val="20"/>
          <w:szCs w:val="20"/>
        </w:rPr>
        <w:t xml:space="preserve"> pubis (pubic or crab lice)</w:t>
      </w:r>
      <w:r w:rsidR="008D609B" w:rsidRPr="007D6FF2">
        <w:rPr>
          <w:sz w:val="20"/>
          <w:szCs w:val="20"/>
        </w:rPr>
        <w:t xml:space="preserve"> that infest human population [1</w:t>
      </w:r>
      <w:r w:rsidRPr="007D6FF2">
        <w:rPr>
          <w:sz w:val="20"/>
          <w:szCs w:val="20"/>
        </w:rPr>
        <w:t xml:space="preserve">]. Out of the three aforementioned </w:t>
      </w:r>
      <w:proofErr w:type="spellStart"/>
      <w:r w:rsidRPr="007D6FF2">
        <w:rPr>
          <w:sz w:val="20"/>
          <w:szCs w:val="20"/>
        </w:rPr>
        <w:t>ectoparasites</w:t>
      </w:r>
      <w:proofErr w:type="spellEnd"/>
      <w:r w:rsidRPr="007D6FF2">
        <w:rPr>
          <w:sz w:val="20"/>
          <w:szCs w:val="20"/>
        </w:rPr>
        <w:t xml:space="preserve"> that infest human populations, </w:t>
      </w:r>
      <w:proofErr w:type="spellStart"/>
      <w:r w:rsidRPr="007D6FF2">
        <w:rPr>
          <w:sz w:val="20"/>
          <w:szCs w:val="20"/>
        </w:rPr>
        <w:t>Pediculus</w:t>
      </w:r>
      <w:proofErr w:type="spellEnd"/>
      <w:r w:rsidRPr="007D6FF2">
        <w:rPr>
          <w:sz w:val="20"/>
          <w:szCs w:val="20"/>
        </w:rPr>
        <w:t xml:space="preserve"> </w:t>
      </w:r>
      <w:proofErr w:type="spellStart"/>
      <w:r w:rsidRPr="007D6FF2">
        <w:rPr>
          <w:sz w:val="20"/>
          <w:szCs w:val="20"/>
        </w:rPr>
        <w:t>humanus</w:t>
      </w:r>
      <w:proofErr w:type="spellEnd"/>
      <w:r w:rsidRPr="007D6FF2">
        <w:rPr>
          <w:sz w:val="20"/>
          <w:szCs w:val="20"/>
        </w:rPr>
        <w:t xml:space="preserve"> capitis (Head lice) are the most common species and are of public concern in most developing countries lacking the juicy world health organization (WHO</w:t>
      </w:r>
      <w:r w:rsidR="008D609B" w:rsidRPr="007D6FF2">
        <w:rPr>
          <w:sz w:val="20"/>
          <w:szCs w:val="20"/>
        </w:rPr>
        <w:t>) primary health care program [2</w:t>
      </w:r>
      <w:r w:rsidRPr="007D6FF2">
        <w:rPr>
          <w:sz w:val="20"/>
          <w:szCs w:val="20"/>
        </w:rPr>
        <w:t xml:space="preserve">]. </w:t>
      </w:r>
      <w:r w:rsidR="007D6FF2" w:rsidRPr="007D6FF2">
        <w:rPr>
          <w:sz w:val="20"/>
          <w:szCs w:val="20"/>
        </w:rPr>
        <w:t xml:space="preserve">This </w:t>
      </w:r>
      <w:proofErr w:type="spellStart"/>
      <w:r w:rsidR="007D6FF2" w:rsidRPr="007D6FF2">
        <w:rPr>
          <w:sz w:val="20"/>
          <w:szCs w:val="20"/>
        </w:rPr>
        <w:t>ectoparasite</w:t>
      </w:r>
      <w:proofErr w:type="spellEnd"/>
      <w:r w:rsidR="007D6FF2" w:rsidRPr="007D6FF2">
        <w:rPr>
          <w:sz w:val="20"/>
          <w:szCs w:val="20"/>
        </w:rPr>
        <w:t xml:space="preserve"> (head louse) neither moves by crawling nor flies</w:t>
      </w:r>
      <w:r w:rsidRPr="007D6FF2">
        <w:rPr>
          <w:sz w:val="20"/>
          <w:szCs w:val="20"/>
        </w:rPr>
        <w:t xml:space="preserve"> or hop and as such it’s mainly transmitted or contacted via head-to-head con</w:t>
      </w:r>
      <w:r w:rsidR="008D609B" w:rsidRPr="007D6FF2">
        <w:rPr>
          <w:sz w:val="20"/>
          <w:szCs w:val="20"/>
        </w:rPr>
        <w:t xml:space="preserve">tact with an </w:t>
      </w:r>
      <w:proofErr w:type="spellStart"/>
      <w:r w:rsidR="008D609B" w:rsidRPr="007D6FF2">
        <w:rPr>
          <w:sz w:val="20"/>
          <w:szCs w:val="20"/>
        </w:rPr>
        <w:t>infested</w:t>
      </w:r>
      <w:proofErr w:type="spellEnd"/>
      <w:r w:rsidR="008D609B" w:rsidRPr="007D6FF2">
        <w:rPr>
          <w:sz w:val="20"/>
          <w:szCs w:val="20"/>
        </w:rPr>
        <w:t xml:space="preserve"> person [3</w:t>
      </w:r>
      <w:r w:rsidRPr="007D6FF2">
        <w:rPr>
          <w:sz w:val="20"/>
          <w:szCs w:val="20"/>
        </w:rPr>
        <w:t>]. Head lice infestation (epidemics) often occur in kindergartens and schools during classroom activities where head-to-head contact is possible, during riding th</w:t>
      </w:r>
      <w:r w:rsidR="00E32F3C" w:rsidRPr="007D6FF2">
        <w:rPr>
          <w:sz w:val="20"/>
          <w:szCs w:val="20"/>
        </w:rPr>
        <w:t>e school bus and during play [4</w:t>
      </w:r>
      <w:r w:rsidRPr="007D6FF2">
        <w:rPr>
          <w:sz w:val="20"/>
          <w:szCs w:val="20"/>
        </w:rPr>
        <w:t>], thus infesting other members of their families at home.</w:t>
      </w:r>
    </w:p>
    <w:p w:rsidR="00ED589B" w:rsidRPr="007D6FF2" w:rsidRDefault="00ED589B" w:rsidP="00FA1D29">
      <w:pPr>
        <w:adjustRightInd w:val="0"/>
        <w:snapToGrid w:val="0"/>
        <w:jc w:val="both"/>
        <w:rPr>
          <w:sz w:val="20"/>
          <w:szCs w:val="20"/>
        </w:rPr>
        <w:sectPr w:rsidR="00ED589B" w:rsidRPr="007D6FF2" w:rsidSect="00FA1D29">
          <w:headerReference w:type="default" r:id="rId11"/>
          <w:footerReference w:type="default" r:id="rId12"/>
          <w:type w:val="nextColumn"/>
          <w:pgSz w:w="11906" w:h="16838" w:code="9"/>
          <w:pgMar w:top="1701" w:right="1134" w:bottom="1134" w:left="1134" w:header="720" w:footer="720" w:gutter="0"/>
          <w:pgNumType w:start="51"/>
          <w:cols w:space="566"/>
          <w:docGrid w:linePitch="326"/>
        </w:sectPr>
      </w:pPr>
    </w:p>
    <w:p w:rsidR="00EC703B" w:rsidRPr="007D6FF2" w:rsidRDefault="00EC703B" w:rsidP="00FA1D29">
      <w:pPr>
        <w:adjustRightInd w:val="0"/>
        <w:snapToGrid w:val="0"/>
        <w:ind w:firstLineChars="200" w:firstLine="400"/>
        <w:jc w:val="both"/>
        <w:rPr>
          <w:sz w:val="20"/>
          <w:szCs w:val="20"/>
        </w:rPr>
      </w:pPr>
      <w:proofErr w:type="spellStart"/>
      <w:r w:rsidRPr="007D6FF2">
        <w:rPr>
          <w:sz w:val="20"/>
          <w:szCs w:val="20"/>
        </w:rPr>
        <w:lastRenderedPageBreak/>
        <w:t>Pediculus</w:t>
      </w:r>
      <w:proofErr w:type="spellEnd"/>
      <w:r w:rsidRPr="007D6FF2">
        <w:rPr>
          <w:sz w:val="20"/>
          <w:szCs w:val="20"/>
        </w:rPr>
        <w:t xml:space="preserve"> </w:t>
      </w:r>
      <w:proofErr w:type="spellStart"/>
      <w:r w:rsidR="0086285F" w:rsidRPr="007D6FF2">
        <w:rPr>
          <w:sz w:val="20"/>
          <w:szCs w:val="20"/>
        </w:rPr>
        <w:t>humanus</w:t>
      </w:r>
      <w:proofErr w:type="spellEnd"/>
      <w:r w:rsidR="0086285F" w:rsidRPr="007D6FF2">
        <w:rPr>
          <w:sz w:val="20"/>
          <w:szCs w:val="20"/>
        </w:rPr>
        <w:t xml:space="preserve"> capitis</w:t>
      </w:r>
      <w:r w:rsidRPr="007D6FF2">
        <w:rPr>
          <w:sz w:val="20"/>
          <w:szCs w:val="20"/>
        </w:rPr>
        <w:t xml:space="preserve"> (head lice) go through three stages in their life cycle namely egg, nymph and adult louse. The adult female louse lays egg usually called nits. The nits are hard to see and most a times are mistaken for hair spray droplets or dandruff, located at the base of the hair shaft and usual</w:t>
      </w:r>
      <w:r w:rsidR="00E32F3C" w:rsidRPr="007D6FF2">
        <w:rPr>
          <w:sz w:val="20"/>
          <w:szCs w:val="20"/>
        </w:rPr>
        <w:t>ly takes (8-9) days to hatch [5</w:t>
      </w:r>
      <w:r w:rsidRPr="007D6FF2">
        <w:rPr>
          <w:sz w:val="20"/>
          <w:szCs w:val="20"/>
        </w:rPr>
        <w:t>]. After exiting the first stage, the nymph an immature louse moults three (3) times before becoming adult in about (7-12) days sequel to hatching. It appears like an adult head louse however it is</w:t>
      </w:r>
      <w:r w:rsidR="00E32F3C" w:rsidRPr="007D6FF2">
        <w:rPr>
          <w:sz w:val="20"/>
          <w:szCs w:val="20"/>
        </w:rPr>
        <w:t xml:space="preserve"> about the size of a pinhead [5</w:t>
      </w:r>
      <w:r w:rsidRPr="007D6FF2">
        <w:rPr>
          <w:sz w:val="20"/>
          <w:szCs w:val="20"/>
        </w:rPr>
        <w:t xml:space="preserve">], and feeds on human blood to survive. The last stage, is the adult stage, the adult is tan to </w:t>
      </w:r>
      <w:proofErr w:type="spellStart"/>
      <w:r w:rsidRPr="007D6FF2">
        <w:rPr>
          <w:sz w:val="20"/>
          <w:szCs w:val="20"/>
        </w:rPr>
        <w:t>grayish</w:t>
      </w:r>
      <w:proofErr w:type="spellEnd"/>
      <w:r w:rsidRPr="007D6FF2">
        <w:rPr>
          <w:sz w:val="20"/>
          <w:szCs w:val="20"/>
        </w:rPr>
        <w:t xml:space="preserve"> white in </w:t>
      </w:r>
      <w:proofErr w:type="spellStart"/>
      <w:r w:rsidRPr="007D6FF2">
        <w:rPr>
          <w:sz w:val="20"/>
          <w:szCs w:val="20"/>
        </w:rPr>
        <w:t>color</w:t>
      </w:r>
      <w:proofErr w:type="spellEnd"/>
      <w:r w:rsidRPr="007D6FF2">
        <w:rPr>
          <w:sz w:val="20"/>
          <w:szCs w:val="20"/>
        </w:rPr>
        <w:t xml:space="preserve"> and is about the size of a sesame seed with 6 legs. The life span of adult lice on human head is 30 days, and feeds extremely on human blood between 3 and 10 times daily as its meal. Once it is shaken off human </w:t>
      </w:r>
      <w:r w:rsidR="00E32F3C" w:rsidRPr="007D6FF2">
        <w:rPr>
          <w:sz w:val="20"/>
          <w:szCs w:val="20"/>
        </w:rPr>
        <w:t>head, it only last few hours [6</w:t>
      </w:r>
      <w:r w:rsidRPr="007D6FF2">
        <w:rPr>
          <w:sz w:val="20"/>
          <w:szCs w:val="20"/>
        </w:rPr>
        <w:t>] without a blood meal.</w:t>
      </w:r>
    </w:p>
    <w:p w:rsidR="00EC703B" w:rsidRPr="007D6FF2" w:rsidRDefault="00EC703B" w:rsidP="00FA1D29">
      <w:pPr>
        <w:adjustRightInd w:val="0"/>
        <w:snapToGrid w:val="0"/>
        <w:ind w:firstLineChars="200" w:firstLine="400"/>
        <w:jc w:val="both"/>
        <w:rPr>
          <w:sz w:val="20"/>
          <w:szCs w:val="20"/>
        </w:rPr>
      </w:pPr>
      <w:proofErr w:type="spellStart"/>
      <w:r w:rsidRPr="007D6FF2">
        <w:rPr>
          <w:sz w:val="20"/>
          <w:szCs w:val="20"/>
        </w:rPr>
        <w:t>Pediculus</w:t>
      </w:r>
      <w:proofErr w:type="spellEnd"/>
      <w:r w:rsidRPr="007D6FF2">
        <w:rPr>
          <w:sz w:val="20"/>
          <w:szCs w:val="20"/>
        </w:rPr>
        <w:t xml:space="preserve"> </w:t>
      </w:r>
      <w:proofErr w:type="spellStart"/>
      <w:r w:rsidRPr="007D6FF2">
        <w:rPr>
          <w:sz w:val="20"/>
          <w:szCs w:val="20"/>
        </w:rPr>
        <w:t>humanus</w:t>
      </w:r>
      <w:proofErr w:type="spellEnd"/>
      <w:r w:rsidRPr="007D6FF2">
        <w:rPr>
          <w:sz w:val="20"/>
          <w:szCs w:val="20"/>
        </w:rPr>
        <w:t xml:space="preserve"> capitis (head lice) infestation affect majorly children within age bracket of 3 and 11 years old, independent of their socio-economic status, religion, tribe, country of origin, </w:t>
      </w:r>
      <w:proofErr w:type="spellStart"/>
      <w:r w:rsidRPr="007D6FF2">
        <w:rPr>
          <w:sz w:val="20"/>
          <w:szCs w:val="20"/>
        </w:rPr>
        <w:t>color</w:t>
      </w:r>
      <w:proofErr w:type="spellEnd"/>
      <w:r w:rsidRPr="007D6FF2">
        <w:rPr>
          <w:sz w:val="20"/>
          <w:szCs w:val="20"/>
        </w:rPr>
        <w:t xml:space="preserve"> of skin, gender and </w:t>
      </w:r>
      <w:r w:rsidR="00E32F3C" w:rsidRPr="007D6FF2">
        <w:rPr>
          <w:sz w:val="20"/>
          <w:szCs w:val="20"/>
        </w:rPr>
        <w:t>ethnic group [7</w:t>
      </w:r>
      <w:r w:rsidRPr="007D6FF2">
        <w:rPr>
          <w:sz w:val="20"/>
          <w:szCs w:val="20"/>
        </w:rPr>
        <w:t>]. Its symptoms such as scratching, a tickling feeling of moving object in the hair and itching</w:t>
      </w:r>
      <w:r w:rsidR="00DA4097" w:rsidRPr="007D6FF2">
        <w:rPr>
          <w:sz w:val="20"/>
          <w:szCs w:val="20"/>
        </w:rPr>
        <w:t xml:space="preserve"> </w:t>
      </w:r>
      <w:r w:rsidRPr="007D6FF2">
        <w:rPr>
          <w:sz w:val="20"/>
          <w:szCs w:val="20"/>
        </w:rPr>
        <w:t xml:space="preserve">usually occurs as soon as the human host develops an allergic reaction to the saliva of the head lice, often normally </w:t>
      </w:r>
      <w:r w:rsidR="00390EE6" w:rsidRPr="007D6FF2">
        <w:rPr>
          <w:sz w:val="20"/>
          <w:szCs w:val="20"/>
        </w:rPr>
        <w:t>(</w:t>
      </w:r>
      <w:r w:rsidRPr="007D6FF2">
        <w:rPr>
          <w:sz w:val="20"/>
          <w:szCs w:val="20"/>
        </w:rPr>
        <w:t>4-6</w:t>
      </w:r>
      <w:proofErr w:type="gramStart"/>
      <w:r w:rsidR="00DA4097" w:rsidRPr="007D6FF2">
        <w:rPr>
          <w:sz w:val="20"/>
          <w:szCs w:val="20"/>
        </w:rPr>
        <w:t>)</w:t>
      </w:r>
      <w:r w:rsidRPr="007D6FF2">
        <w:rPr>
          <w:sz w:val="20"/>
          <w:szCs w:val="20"/>
        </w:rPr>
        <w:t>weeks</w:t>
      </w:r>
      <w:proofErr w:type="gramEnd"/>
      <w:r w:rsidRPr="007D6FF2">
        <w:rPr>
          <w:sz w:val="20"/>
          <w:szCs w:val="20"/>
        </w:rPr>
        <w:t xml:space="preserve"> including the first day of infestation. Early detection of the head lice infestation on the host scalp and hair will help the host to respond to treatment such as wet combing, oral treatment and topic</w:t>
      </w:r>
      <w:r w:rsidR="00E32F3C" w:rsidRPr="007D6FF2">
        <w:rPr>
          <w:sz w:val="20"/>
          <w:szCs w:val="20"/>
        </w:rPr>
        <w:t>al application of Pediculosis [7</w:t>
      </w:r>
      <w:r w:rsidRPr="007D6FF2">
        <w:rPr>
          <w:sz w:val="20"/>
          <w:szCs w:val="20"/>
        </w:rPr>
        <w:t>] positively. Though</w:t>
      </w:r>
      <w:r w:rsidR="003C38AB" w:rsidRPr="007D6FF2">
        <w:rPr>
          <w:sz w:val="20"/>
          <w:szCs w:val="20"/>
        </w:rPr>
        <w:t xml:space="preserve"> </w:t>
      </w:r>
      <w:proofErr w:type="spellStart"/>
      <w:r w:rsidRPr="007D6FF2">
        <w:rPr>
          <w:sz w:val="20"/>
          <w:szCs w:val="20"/>
        </w:rPr>
        <w:t>pediculus</w:t>
      </w:r>
      <w:proofErr w:type="spellEnd"/>
      <w:r w:rsidRPr="007D6FF2">
        <w:rPr>
          <w:sz w:val="20"/>
          <w:szCs w:val="20"/>
        </w:rPr>
        <w:t xml:space="preserve"> </w:t>
      </w:r>
      <w:proofErr w:type="spellStart"/>
      <w:r w:rsidRPr="007D6FF2">
        <w:rPr>
          <w:sz w:val="20"/>
          <w:szCs w:val="20"/>
        </w:rPr>
        <w:t>humanus</w:t>
      </w:r>
      <w:proofErr w:type="spellEnd"/>
      <w:r w:rsidRPr="007D6FF2">
        <w:rPr>
          <w:sz w:val="20"/>
          <w:szCs w:val="20"/>
        </w:rPr>
        <w:t xml:space="preserve"> capitis (head louse) is not known to cause life threatening disease, for some decades now, it has </w:t>
      </w:r>
      <w:proofErr w:type="gramStart"/>
      <w:r w:rsidRPr="007D6FF2">
        <w:rPr>
          <w:sz w:val="20"/>
          <w:szCs w:val="20"/>
        </w:rPr>
        <w:t>remain</w:t>
      </w:r>
      <w:proofErr w:type="gramEnd"/>
      <w:r w:rsidRPr="007D6FF2">
        <w:rPr>
          <w:sz w:val="20"/>
          <w:szCs w:val="20"/>
        </w:rPr>
        <w:t xml:space="preserve"> a constant source of disturbance both to public health officials and parents of the infested children. Globally, head lice prevalence takes the range 0-59% in different regions and a prevalence of more than 5% </w:t>
      </w:r>
      <w:r w:rsidR="00E32F3C" w:rsidRPr="007D6FF2">
        <w:rPr>
          <w:sz w:val="20"/>
          <w:szCs w:val="20"/>
        </w:rPr>
        <w:t>is considered to be epidemic [8</w:t>
      </w:r>
      <w:r w:rsidRPr="007D6FF2">
        <w:rPr>
          <w:sz w:val="20"/>
          <w:szCs w:val="20"/>
        </w:rPr>
        <w:t xml:space="preserve">]. Over a decade, several studies carried out in some cities in Nigeria such as Ilorin in 1988, Ibadan in 2006 (amongst primary school children), Ile-Ife in 1985 and Ibadan in 1984 (among rural and urban areas) reveals prevalence rate of 0.1-3.1%, 16.7%, 12.7%, respectively </w:t>
      </w:r>
      <w:r w:rsidR="00E32F3C" w:rsidRPr="007D6FF2">
        <w:rPr>
          <w:sz w:val="20"/>
          <w:szCs w:val="20"/>
        </w:rPr>
        <w:t>[9</w:t>
      </w:r>
      <w:r w:rsidR="007D6FF2">
        <w:rPr>
          <w:rFonts w:eastAsiaTheme="minorEastAsia" w:hint="eastAsia"/>
          <w:sz w:val="20"/>
          <w:szCs w:val="20"/>
          <w:lang w:eastAsia="zh-CN"/>
        </w:rPr>
        <w:t>-</w:t>
      </w:r>
      <w:r w:rsidR="00E32F3C" w:rsidRPr="007D6FF2">
        <w:rPr>
          <w:sz w:val="20"/>
          <w:szCs w:val="20"/>
        </w:rPr>
        <w:t>12</w:t>
      </w:r>
      <w:r w:rsidR="00EA20F9" w:rsidRPr="007D6FF2">
        <w:rPr>
          <w:sz w:val="20"/>
          <w:szCs w:val="20"/>
        </w:rPr>
        <w:t>].</w:t>
      </w:r>
      <w:r w:rsidRPr="007D6FF2">
        <w:rPr>
          <w:sz w:val="20"/>
          <w:szCs w:val="20"/>
        </w:rPr>
        <w:t xml:space="preserve"> Thus our motivation to narrow our research work to primary schools in Northern Nigeria due to high prevalence rate recorded in schools</w:t>
      </w:r>
    </w:p>
    <w:p w:rsidR="00EC703B" w:rsidRPr="007D6FF2" w:rsidRDefault="00EC703B" w:rsidP="00FA1D29">
      <w:pPr>
        <w:autoSpaceDE w:val="0"/>
        <w:autoSpaceDN w:val="0"/>
        <w:adjustRightInd w:val="0"/>
        <w:snapToGrid w:val="0"/>
        <w:ind w:firstLineChars="200" w:firstLine="400"/>
        <w:jc w:val="both"/>
        <w:rPr>
          <w:sz w:val="20"/>
          <w:szCs w:val="20"/>
        </w:rPr>
      </w:pPr>
      <w:r w:rsidRPr="007D6FF2">
        <w:rPr>
          <w:sz w:val="20"/>
          <w:szCs w:val="20"/>
        </w:rPr>
        <w:t xml:space="preserve">Whereas mathematical model of some </w:t>
      </w:r>
      <w:proofErr w:type="spellStart"/>
      <w:r w:rsidRPr="007D6FF2">
        <w:rPr>
          <w:sz w:val="20"/>
          <w:szCs w:val="20"/>
        </w:rPr>
        <w:t>ectoparasites</w:t>
      </w:r>
      <w:proofErr w:type="spellEnd"/>
      <w:r w:rsidRPr="007D6FF2">
        <w:rPr>
          <w:sz w:val="20"/>
          <w:szCs w:val="20"/>
        </w:rPr>
        <w:t xml:space="preserve"> such as</w:t>
      </w:r>
      <w:r w:rsidR="008D609B" w:rsidRPr="007D6FF2">
        <w:rPr>
          <w:sz w:val="20"/>
          <w:szCs w:val="20"/>
        </w:rPr>
        <w:t xml:space="preserve"> sea lice </w:t>
      </w:r>
      <w:r w:rsidR="00E32F3C" w:rsidRPr="007D6FF2">
        <w:rPr>
          <w:sz w:val="20"/>
          <w:szCs w:val="20"/>
        </w:rPr>
        <w:t>[13</w:t>
      </w:r>
      <w:r w:rsidR="008D609B" w:rsidRPr="007D6FF2">
        <w:rPr>
          <w:sz w:val="20"/>
          <w:szCs w:val="20"/>
        </w:rPr>
        <w:t>],</w:t>
      </w:r>
      <w:r w:rsidRPr="007D6FF2">
        <w:rPr>
          <w:sz w:val="20"/>
          <w:szCs w:val="20"/>
        </w:rPr>
        <w:t xml:space="preserve"> </w:t>
      </w:r>
      <w:r w:rsidR="008D609B" w:rsidRPr="007D6FF2">
        <w:rPr>
          <w:sz w:val="20"/>
          <w:szCs w:val="20"/>
        </w:rPr>
        <w:t>ticks [1</w:t>
      </w:r>
      <w:r w:rsidR="00E32F3C" w:rsidRPr="007D6FF2">
        <w:rPr>
          <w:sz w:val="20"/>
          <w:szCs w:val="20"/>
        </w:rPr>
        <w:t>4</w:t>
      </w:r>
      <w:r w:rsidR="008D609B" w:rsidRPr="007D6FF2">
        <w:rPr>
          <w:sz w:val="20"/>
          <w:szCs w:val="20"/>
        </w:rPr>
        <w:t>] and</w:t>
      </w:r>
      <w:r w:rsidR="00E32F3C" w:rsidRPr="007D6FF2">
        <w:rPr>
          <w:sz w:val="20"/>
          <w:szCs w:val="20"/>
        </w:rPr>
        <w:t xml:space="preserve"> fleas [15</w:t>
      </w:r>
      <w:r w:rsidRPr="007D6FF2">
        <w:rPr>
          <w:sz w:val="20"/>
          <w:szCs w:val="20"/>
        </w:rPr>
        <w:t>]</w:t>
      </w:r>
      <w:r w:rsidR="00CD3485" w:rsidRPr="007D6FF2">
        <w:rPr>
          <w:sz w:val="20"/>
          <w:szCs w:val="20"/>
        </w:rPr>
        <w:t xml:space="preserve"> and </w:t>
      </w:r>
      <w:r w:rsidRPr="007D6FF2">
        <w:rPr>
          <w:sz w:val="20"/>
          <w:szCs w:val="20"/>
        </w:rPr>
        <w:t>are well established, to the best our knowledge only few mathematical stochastic model have been proposed to study the dynamics of pediculosis (head lice) infestation with n</w:t>
      </w:r>
      <w:r w:rsidR="0086285F" w:rsidRPr="007D6FF2">
        <w:rPr>
          <w:sz w:val="20"/>
          <w:szCs w:val="20"/>
        </w:rPr>
        <w:t xml:space="preserve">on in deterministic model. </w:t>
      </w:r>
      <w:r w:rsidR="00E32F3C" w:rsidRPr="007D6FF2">
        <w:rPr>
          <w:sz w:val="20"/>
          <w:szCs w:val="20"/>
        </w:rPr>
        <w:t>[16</w:t>
      </w:r>
      <w:r w:rsidR="008D609B" w:rsidRPr="007D6FF2">
        <w:rPr>
          <w:sz w:val="20"/>
          <w:szCs w:val="20"/>
        </w:rPr>
        <w:t xml:space="preserve">] Introduced an epidemic model based on stochastic susceptible – infectious – susceptible (SIS). The model take into consideration a fixed population size of N, divided into two compartments namely, susceptible compartment S(t) and infectious compartment I(t) at time (t) where </w:t>
      </w:r>
      <w:r w:rsidR="000325AF" w:rsidRPr="007D6FF2">
        <w:rPr>
          <w:position w:val="-6"/>
          <w:sz w:val="20"/>
          <w:szCs w:val="20"/>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2.35pt" o:ole="">
            <v:imagedata r:id="rId13" o:title=""/>
          </v:shape>
          <o:OLEObject Type="Embed" ProgID="Equation.3" ShapeID="_x0000_i1025" DrawAspect="Content" ObjectID="_1757422386" r:id="rId14"/>
        </w:object>
      </w:r>
      <w:r w:rsidR="008D609B" w:rsidRPr="007D6FF2">
        <w:rPr>
          <w:sz w:val="20"/>
          <w:szCs w:val="20"/>
        </w:rPr>
        <w:t xml:space="preserve"> and </w:t>
      </w:r>
      <w:r w:rsidR="000325AF" w:rsidRPr="007D6FF2">
        <w:rPr>
          <w:position w:val="-10"/>
          <w:sz w:val="20"/>
          <w:szCs w:val="20"/>
        </w:rPr>
        <w:object w:dxaOrig="1540" w:dyaOrig="320">
          <v:shape id="_x0000_i1026" type="#_x0000_t75" style="width:1in;height:14.5pt" o:ole="">
            <v:imagedata r:id="rId15" o:title=""/>
          </v:shape>
          <o:OLEObject Type="Embed" ProgID="Equation.3" ShapeID="_x0000_i1026" DrawAspect="Content" ObjectID="_1757422387" r:id="rId16"/>
        </w:object>
      </w:r>
      <w:r w:rsidR="008D609B" w:rsidRPr="007D6FF2">
        <w:rPr>
          <w:sz w:val="20"/>
          <w:szCs w:val="20"/>
        </w:rPr>
        <w:t xml:space="preserve"> Also, </w:t>
      </w:r>
      <w:r w:rsidR="00E32F3C" w:rsidRPr="007D6FF2">
        <w:rPr>
          <w:sz w:val="20"/>
          <w:szCs w:val="20"/>
        </w:rPr>
        <w:t>[17</w:t>
      </w:r>
      <w:r w:rsidR="008D609B" w:rsidRPr="007D6FF2">
        <w:rPr>
          <w:sz w:val="20"/>
          <w:szCs w:val="20"/>
        </w:rPr>
        <w:t xml:space="preserve">] proposed a model for endemic infectious based on a stochastic SIS (Susceptible-Infectious-Susceptible) epidemic model taking into consideration addition of external source of infection. They used “the stationary distribution of the number of infected individuals, in conjunction with data from a recent study carried out in Welsh schools on the prevalence of head lice infections, and employed maximum likelihood methods to obtain estimates of the model parameters.” </w:t>
      </w:r>
    </w:p>
    <w:p w:rsidR="00EC703B" w:rsidRPr="007D6FF2" w:rsidRDefault="00EC703B" w:rsidP="00FA1D29">
      <w:pPr>
        <w:pStyle w:val="a5"/>
        <w:adjustRightInd w:val="0"/>
        <w:snapToGrid w:val="0"/>
        <w:ind w:firstLineChars="200" w:firstLine="400"/>
        <w:rPr>
          <w:sz w:val="20"/>
          <w:szCs w:val="20"/>
        </w:rPr>
      </w:pPr>
      <w:r w:rsidRPr="007D6FF2">
        <w:rPr>
          <w:sz w:val="20"/>
          <w:szCs w:val="20"/>
        </w:rPr>
        <w:t>To study the infestation of pediculosis (Head lice), we adopt and modify the deterministic (continuous time) model proposed by [</w:t>
      </w:r>
      <w:r w:rsidR="00E32F3C" w:rsidRPr="007D6FF2">
        <w:rPr>
          <w:sz w:val="20"/>
          <w:szCs w:val="20"/>
        </w:rPr>
        <w:t>1</w:t>
      </w:r>
      <w:r w:rsidRPr="007D6FF2">
        <w:rPr>
          <w:sz w:val="20"/>
          <w:szCs w:val="20"/>
        </w:rPr>
        <w:t xml:space="preserve">8], where the authors considered permanent immunity after recovery. </w:t>
      </w:r>
      <w:r w:rsidR="00185AE0" w:rsidRPr="007D6FF2">
        <w:rPr>
          <w:sz w:val="20"/>
          <w:szCs w:val="20"/>
        </w:rPr>
        <w:t xml:space="preserve">In their work, total population </w:t>
      </w:r>
      <w:r w:rsidR="000325AF" w:rsidRPr="007D6FF2">
        <w:rPr>
          <w:position w:val="-10"/>
          <w:sz w:val="20"/>
          <w:szCs w:val="20"/>
        </w:rPr>
        <w:object w:dxaOrig="520" w:dyaOrig="320">
          <v:shape id="_x0000_i1027" type="#_x0000_t75" style="width:21.5pt;height:12.9pt" o:ole="">
            <v:imagedata r:id="rId17" o:title=""/>
          </v:shape>
          <o:OLEObject Type="Embed" ProgID="Equation.3" ShapeID="_x0000_i1027" DrawAspect="Content" ObjectID="_1757422388" r:id="rId18"/>
        </w:object>
      </w:r>
      <w:r w:rsidRPr="007D6FF2">
        <w:rPr>
          <w:sz w:val="20"/>
          <w:szCs w:val="20"/>
        </w:rPr>
        <w:t xml:space="preserve"> was considered constant and individuals in the population were subdivided into three (3) classes, namely, Susceptible Class</w:t>
      </w:r>
      <m:oMath>
        <m:r>
          <w:rPr>
            <w:rFonts w:ascii="Cambria Math" w:hAnsi="Cambria Math"/>
            <w:sz w:val="20"/>
            <w:szCs w:val="20"/>
          </w:rPr>
          <m:t xml:space="preserve"> </m:t>
        </m:r>
      </m:oMath>
      <w:r w:rsidR="000325AF" w:rsidRPr="007D6FF2">
        <w:rPr>
          <w:position w:val="-10"/>
          <w:sz w:val="20"/>
          <w:szCs w:val="20"/>
        </w:rPr>
        <w:object w:dxaOrig="460" w:dyaOrig="320">
          <v:shape id="_x0000_i1028" type="#_x0000_t75" style="width:18.8pt;height:12.9pt" o:ole="">
            <v:imagedata r:id="rId19" o:title=""/>
          </v:shape>
          <o:OLEObject Type="Embed" ProgID="Equation.3" ShapeID="_x0000_i1028" DrawAspect="Content" ObjectID="_1757422389" r:id="rId20"/>
        </w:object>
      </w:r>
      <w:r w:rsidR="00185AE0" w:rsidRPr="007D6FF2">
        <w:rPr>
          <w:sz w:val="20"/>
          <w:szCs w:val="20"/>
        </w:rPr>
        <w:t xml:space="preserve">, </w:t>
      </w:r>
      <w:r w:rsidRPr="007D6FF2">
        <w:rPr>
          <w:sz w:val="20"/>
          <w:szCs w:val="20"/>
        </w:rPr>
        <w:t xml:space="preserve">Infected Class </w:t>
      </w:r>
      <w:r w:rsidR="000325AF" w:rsidRPr="007D6FF2">
        <w:rPr>
          <w:position w:val="-10"/>
          <w:sz w:val="20"/>
          <w:szCs w:val="20"/>
        </w:rPr>
        <w:object w:dxaOrig="440" w:dyaOrig="320">
          <v:shape id="_x0000_i1029" type="#_x0000_t75" style="width:17.75pt;height:12.9pt" o:ole="">
            <v:imagedata r:id="rId21" o:title=""/>
          </v:shape>
          <o:OLEObject Type="Embed" ProgID="Equation.3" ShapeID="_x0000_i1029" DrawAspect="Content" ObjectID="_1757422390" r:id="rId22"/>
        </w:object>
      </w:r>
      <w:r w:rsidRPr="007D6FF2">
        <w:rPr>
          <w:sz w:val="20"/>
          <w:szCs w:val="20"/>
        </w:rPr>
        <w:t>and Recovered Class</w:t>
      </w:r>
      <w:r w:rsidR="000325AF" w:rsidRPr="007D6FF2">
        <w:rPr>
          <w:position w:val="-10"/>
          <w:sz w:val="20"/>
          <w:szCs w:val="20"/>
        </w:rPr>
        <w:object w:dxaOrig="480" w:dyaOrig="320">
          <v:shape id="_x0000_i1030" type="#_x0000_t75" style="width:17.2pt;height:11.3pt" o:ole="">
            <v:imagedata r:id="rId23" o:title=""/>
          </v:shape>
          <o:OLEObject Type="Embed" ProgID="Equation.3" ShapeID="_x0000_i1030" DrawAspect="Content" ObjectID="_1757422391" r:id="rId24"/>
        </w:object>
      </w:r>
      <w:r w:rsidR="00185AE0" w:rsidRPr="007D6FF2">
        <w:rPr>
          <w:sz w:val="20"/>
          <w:szCs w:val="20"/>
        </w:rPr>
        <w:t xml:space="preserve">. </w:t>
      </w:r>
      <w:r w:rsidRPr="007D6FF2">
        <w:rPr>
          <w:sz w:val="20"/>
          <w:szCs w:val="20"/>
        </w:rPr>
        <w:t>Their model was uniquely developed to consider infectious diseases such as typhoid fever, small pox and mumps where permanent immunity is acquired upon recovery. Consequently, we have formulated a continuous time deterministic mathematical model to study the dynamics of pediculosis infestation by considering a fixed or constant population and to achieve this we assume</w:t>
      </w:r>
      <w:r w:rsidR="00185AE0" w:rsidRPr="007D6FF2">
        <w:rPr>
          <w:sz w:val="20"/>
          <w:szCs w:val="20"/>
        </w:rPr>
        <w:t xml:space="preserve"> </w:t>
      </w:r>
      <w:r w:rsidR="000325AF" w:rsidRPr="007D6FF2">
        <w:rPr>
          <w:position w:val="-10"/>
          <w:sz w:val="20"/>
          <w:szCs w:val="20"/>
        </w:rPr>
        <w:object w:dxaOrig="1760" w:dyaOrig="320">
          <v:shape id="_x0000_i1031" type="#_x0000_t75" style="width:81.15pt;height:14.5pt" o:ole="">
            <v:imagedata r:id="rId25" o:title=""/>
          </v:shape>
          <o:OLEObject Type="Embed" ProgID="Equation.3" ShapeID="_x0000_i1031" DrawAspect="Content" ObjectID="_1757422392" r:id="rId26"/>
        </w:object>
      </w:r>
      <w:r w:rsidRPr="007D6FF2">
        <w:rPr>
          <w:sz w:val="20"/>
          <w:szCs w:val="20"/>
        </w:rPr>
        <w:t xml:space="preserve"> In our model, we assume that recovered individuals immediately returns to the susceptible class for possible re-infestation, since there is no any form of immunity either temporary or permanent for pediculosis (head lice) infestation.</w:t>
      </w:r>
    </w:p>
    <w:p w:rsidR="003C38AB" w:rsidRPr="007D6FF2" w:rsidRDefault="00EC703B" w:rsidP="00FA1D29">
      <w:pPr>
        <w:pStyle w:val="a5"/>
        <w:adjustRightInd w:val="0"/>
        <w:snapToGrid w:val="0"/>
        <w:ind w:firstLineChars="200" w:firstLine="400"/>
        <w:rPr>
          <w:sz w:val="20"/>
          <w:szCs w:val="20"/>
        </w:rPr>
      </w:pPr>
      <w:r w:rsidRPr="007D6FF2">
        <w:rPr>
          <w:sz w:val="20"/>
          <w:szCs w:val="20"/>
        </w:rPr>
        <w:t>We organize the remaining section of this research work as follows: In section two (2), we described the basic model and its properties; in section three (3), we present the model analysis and in section four (4), we discussed the numerical simulation and results of the proposed mathematical model.</w:t>
      </w:r>
    </w:p>
    <w:p w:rsidR="00EC703B" w:rsidRPr="007D6FF2" w:rsidRDefault="00EC703B" w:rsidP="00D07A5F">
      <w:pPr>
        <w:pStyle w:val="a4"/>
        <w:numPr>
          <w:ilvl w:val="0"/>
          <w:numId w:val="1"/>
        </w:numPr>
        <w:adjustRightInd w:val="0"/>
        <w:snapToGrid w:val="0"/>
        <w:spacing w:before="240" w:after="240"/>
        <w:ind w:left="360"/>
        <w:contextualSpacing w:val="0"/>
        <w:rPr>
          <w:b/>
          <w:sz w:val="22"/>
          <w:szCs w:val="22"/>
        </w:rPr>
      </w:pPr>
      <w:r w:rsidRPr="007D6FF2">
        <w:rPr>
          <w:b/>
          <w:sz w:val="22"/>
          <w:szCs w:val="22"/>
        </w:rPr>
        <w:t>Mathematical Model Formulation</w:t>
      </w:r>
    </w:p>
    <w:p w:rsidR="00EC703B" w:rsidRPr="000325AF" w:rsidRDefault="00EC703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2.1 </w:t>
      </w:r>
      <w:r w:rsidR="000325AF">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Compartmental</w:t>
      </w:r>
      <w:proofErr w:type="gramEnd"/>
      <w:r w:rsidRPr="000325AF">
        <w:rPr>
          <w:rFonts w:asciiTheme="majorBidi" w:hAnsiTheme="majorBidi" w:cstheme="majorBidi"/>
          <w:bCs/>
          <w:i/>
          <w:sz w:val="20"/>
          <w:szCs w:val="16"/>
        </w:rPr>
        <w:t xml:space="preserve"> Model Description</w:t>
      </w:r>
    </w:p>
    <w:p w:rsidR="00E300A9" w:rsidRDefault="00EC703B" w:rsidP="00FA1D29">
      <w:pPr>
        <w:adjustRightInd w:val="0"/>
        <w:snapToGrid w:val="0"/>
        <w:ind w:firstLineChars="200" w:firstLine="400"/>
        <w:jc w:val="both"/>
        <w:rPr>
          <w:rFonts w:eastAsiaTheme="minorEastAsia"/>
          <w:bCs/>
          <w:sz w:val="20"/>
          <w:szCs w:val="20"/>
        </w:rPr>
        <w:sectPr w:rsidR="00E300A9" w:rsidSect="006823C7">
          <w:headerReference w:type="default" r:id="rId27"/>
          <w:footerReference w:type="default" r:id="rId28"/>
          <w:type w:val="nextColumn"/>
          <w:pgSz w:w="11906" w:h="16838" w:code="9"/>
          <w:pgMar w:top="1418" w:right="1134" w:bottom="1134" w:left="1134" w:header="720" w:footer="720" w:gutter="0"/>
          <w:cols w:space="720"/>
          <w:docGrid w:linePitch="360"/>
        </w:sectPr>
      </w:pPr>
      <w:r w:rsidRPr="007D6FF2">
        <w:rPr>
          <w:bCs/>
          <w:sz w:val="20"/>
          <w:szCs w:val="20"/>
        </w:rPr>
        <w:t xml:space="preserve">First and foremost, we divide total fixed or constant population size (at time t, </w:t>
      </w:r>
      <w:proofErr w:type="gramStart"/>
      <w:r w:rsidRPr="007D6FF2">
        <w:rPr>
          <w:bCs/>
          <w:sz w:val="20"/>
          <w:szCs w:val="20"/>
        </w:rPr>
        <w:t>where</w:t>
      </w:r>
      <w:r w:rsidR="00510E2E" w:rsidRPr="007D6FF2">
        <w:rPr>
          <w:bCs/>
          <w:sz w:val="20"/>
          <w:szCs w:val="20"/>
        </w:rPr>
        <w:t xml:space="preserve"> </w:t>
      </w:r>
      <w:proofErr w:type="gramEnd"/>
      <w:r w:rsidR="00E87903" w:rsidRPr="007D6FF2">
        <w:rPr>
          <w:position w:val="-6"/>
          <w:sz w:val="20"/>
          <w:szCs w:val="20"/>
        </w:rPr>
        <w:object w:dxaOrig="499" w:dyaOrig="279">
          <v:shape id="_x0000_i1032" type="#_x0000_t75" style="width:19.35pt;height:11.3pt" o:ole="">
            <v:imagedata r:id="rId29" o:title=""/>
          </v:shape>
          <o:OLEObject Type="Embed" ProgID="Equation.3" ShapeID="_x0000_i1032" DrawAspect="Content" ObjectID="_1757422393" r:id="rId30"/>
        </w:object>
      </w:r>
      <w:r w:rsidRPr="007D6FF2">
        <w:rPr>
          <w:bCs/>
          <w:sz w:val="20"/>
          <w:szCs w:val="20"/>
        </w:rPr>
        <w:t>)</w:t>
      </w:r>
      <w:r w:rsidRPr="007D6FF2">
        <w:rPr>
          <w:b/>
          <w:bCs/>
          <w:sz w:val="20"/>
          <w:szCs w:val="20"/>
        </w:rPr>
        <w:t xml:space="preserve"> </w:t>
      </w:r>
      <w:r w:rsidRPr="007D6FF2">
        <w:rPr>
          <w:bCs/>
          <w:sz w:val="20"/>
          <w:szCs w:val="20"/>
        </w:rPr>
        <w:t xml:space="preserve">denoted by </w:t>
      </w:r>
      <w:r w:rsidR="00E87903" w:rsidRPr="007D6FF2">
        <w:rPr>
          <w:position w:val="-10"/>
          <w:sz w:val="20"/>
          <w:szCs w:val="20"/>
        </w:rPr>
        <w:object w:dxaOrig="520" w:dyaOrig="320">
          <v:shape id="_x0000_i1033" type="#_x0000_t75" style="width:20.95pt;height:12.35pt" o:ole="">
            <v:imagedata r:id="rId31" o:title=""/>
          </v:shape>
          <o:OLEObject Type="Embed" ProgID="Equation.3" ShapeID="_x0000_i1033" DrawAspect="Content" ObjectID="_1757422394" r:id="rId32"/>
        </w:object>
      </w:r>
      <w:r w:rsidRPr="007D6FF2">
        <w:rPr>
          <w:sz w:val="20"/>
          <w:szCs w:val="20"/>
        </w:rPr>
        <w:t xml:space="preserve"> </w:t>
      </w:r>
      <w:r w:rsidRPr="007D6FF2">
        <w:rPr>
          <w:bCs/>
          <w:sz w:val="20"/>
          <w:szCs w:val="20"/>
        </w:rPr>
        <w:t xml:space="preserve">into three (3) classes: Susceptible Class, </w:t>
      </w:r>
      <w:r w:rsidR="00E87903" w:rsidRPr="007D6FF2">
        <w:rPr>
          <w:position w:val="-10"/>
          <w:sz w:val="20"/>
          <w:szCs w:val="20"/>
        </w:rPr>
        <w:object w:dxaOrig="460" w:dyaOrig="320">
          <v:shape id="_x0000_i1034" type="#_x0000_t75" style="width:19.35pt;height:12.9pt" o:ole="">
            <v:imagedata r:id="rId33" o:title=""/>
          </v:shape>
          <o:OLEObject Type="Embed" ProgID="Equation.3" ShapeID="_x0000_i1034" DrawAspect="Content" ObjectID="_1757422395" r:id="rId34"/>
        </w:object>
      </w:r>
      <w:r w:rsidRPr="007D6FF2">
        <w:rPr>
          <w:bCs/>
          <w:sz w:val="20"/>
          <w:szCs w:val="20"/>
        </w:rPr>
        <w:t xml:space="preserve"> [Individuals who maybe infested], Infested Class, </w:t>
      </w:r>
      <w:r w:rsidR="00E87903" w:rsidRPr="007D6FF2">
        <w:rPr>
          <w:position w:val="-10"/>
          <w:sz w:val="20"/>
          <w:szCs w:val="20"/>
        </w:rPr>
        <w:object w:dxaOrig="440" w:dyaOrig="320">
          <v:shape id="_x0000_i1035" type="#_x0000_t75" style="width:19.9pt;height:14.5pt" o:ole="">
            <v:imagedata r:id="rId35" o:title=""/>
          </v:shape>
          <o:OLEObject Type="Embed" ProgID="Equation.3" ShapeID="_x0000_i1035" DrawAspect="Content" ObjectID="_1757422396" r:id="rId36"/>
        </w:object>
      </w:r>
      <w:r w:rsidRPr="007D6FF2">
        <w:rPr>
          <w:bCs/>
          <w:sz w:val="20"/>
          <w:szCs w:val="20"/>
        </w:rPr>
        <w:t xml:space="preserve"> [Individuals who are infested and can transfer to others] and Recovered Class, </w:t>
      </w:r>
      <w:r w:rsidR="00E87903" w:rsidRPr="007D6FF2">
        <w:rPr>
          <w:position w:val="-10"/>
          <w:sz w:val="20"/>
          <w:szCs w:val="20"/>
        </w:rPr>
        <w:object w:dxaOrig="480" w:dyaOrig="320">
          <v:shape id="_x0000_i1036" type="#_x0000_t75" style="width:19.9pt;height:12.9pt" o:ole="">
            <v:imagedata r:id="rId37" o:title=""/>
          </v:shape>
          <o:OLEObject Type="Embed" ProgID="Equation.3" ShapeID="_x0000_i1036" DrawAspect="Content" ObjectID="_1757422397" r:id="rId38"/>
        </w:object>
      </w:r>
      <w:r w:rsidRPr="007D6FF2">
        <w:rPr>
          <w:sz w:val="20"/>
          <w:szCs w:val="20"/>
        </w:rPr>
        <w:t xml:space="preserve"> </w:t>
      </w:r>
      <w:r w:rsidRPr="007D6FF2">
        <w:rPr>
          <w:bCs/>
          <w:sz w:val="20"/>
          <w:szCs w:val="20"/>
        </w:rPr>
        <w:t xml:space="preserve">[Individuals who have recovered and have no any form of immunity]. This model assumes that the population </w:t>
      </w:r>
      <w:r w:rsidR="00E87903" w:rsidRPr="007D6FF2">
        <w:rPr>
          <w:position w:val="-10"/>
          <w:sz w:val="20"/>
          <w:szCs w:val="20"/>
        </w:rPr>
        <w:object w:dxaOrig="520" w:dyaOrig="320">
          <v:shape id="_x0000_i1037" type="#_x0000_t75" style="width:22.05pt;height:12.9pt" o:ole="">
            <v:imagedata r:id="rId39" o:title=""/>
          </v:shape>
          <o:OLEObject Type="Embed" ProgID="Equation.3" ShapeID="_x0000_i1037" DrawAspect="Content" ObjectID="_1757422398" r:id="rId40"/>
        </w:object>
      </w:r>
      <w:r w:rsidRPr="007D6FF2">
        <w:rPr>
          <w:sz w:val="20"/>
          <w:szCs w:val="20"/>
        </w:rPr>
        <w:t xml:space="preserve"> </w:t>
      </w:r>
      <w:r w:rsidRPr="007D6FF2">
        <w:rPr>
          <w:bCs/>
          <w:sz w:val="20"/>
          <w:szCs w:val="20"/>
        </w:rPr>
        <w:t xml:space="preserve"> is consistently mixing. It is assumed that the rate of recruitment (immigrant) </w:t>
      </w:r>
      <w:r w:rsidR="00E87903" w:rsidRPr="007D6FF2">
        <w:rPr>
          <w:position w:val="-6"/>
          <w:sz w:val="20"/>
          <w:szCs w:val="20"/>
        </w:rPr>
        <w:object w:dxaOrig="380" w:dyaOrig="279">
          <v:shape id="_x0000_i1038" type="#_x0000_t75" style="width:14.5pt;height:11.3pt" o:ole="">
            <v:imagedata r:id="rId41" o:title=""/>
          </v:shape>
          <o:OLEObject Type="Embed" ProgID="Equation.3" ShapeID="_x0000_i1038" DrawAspect="Content" ObjectID="_1757422399" r:id="rId42"/>
        </w:object>
      </w:r>
      <w:r w:rsidRPr="007D6FF2">
        <w:rPr>
          <w:rFonts w:eastAsiaTheme="minorEastAsia"/>
          <w:bCs/>
          <w:sz w:val="20"/>
          <w:szCs w:val="20"/>
        </w:rPr>
        <w:t xml:space="preserve"> into the susceptible class </w:t>
      </w:r>
      <w:r w:rsidR="00E87903" w:rsidRPr="007D6FF2">
        <w:rPr>
          <w:position w:val="-10"/>
          <w:sz w:val="20"/>
          <w:szCs w:val="20"/>
        </w:rPr>
        <w:object w:dxaOrig="460" w:dyaOrig="320">
          <v:shape id="_x0000_i1039" type="#_x0000_t75" style="width:18.8pt;height:12.9pt" o:ole="">
            <v:imagedata r:id="rId43" o:title=""/>
          </v:shape>
          <o:OLEObject Type="Embed" ProgID="Equation.3" ShapeID="_x0000_i1039" DrawAspect="Content" ObjectID="_1757422400" r:id="rId44"/>
        </w:object>
      </w:r>
      <w:r w:rsidRPr="007D6FF2">
        <w:rPr>
          <w:sz w:val="20"/>
          <w:szCs w:val="20"/>
        </w:rPr>
        <w:t xml:space="preserve"> is constant, upon contact with infested </w:t>
      </w:r>
      <w:proofErr w:type="gramStart"/>
      <w:r w:rsidRPr="007D6FF2">
        <w:rPr>
          <w:sz w:val="20"/>
          <w:szCs w:val="20"/>
        </w:rPr>
        <w:t>individuals,</w:t>
      </w:r>
      <w:proofErr w:type="gramEnd"/>
      <w:r w:rsidRPr="007D6FF2">
        <w:rPr>
          <w:sz w:val="20"/>
          <w:szCs w:val="20"/>
        </w:rPr>
        <w:t xml:space="preserve"> susceptible individuals get the infection and move into the infected or infested class at a rate </w:t>
      </w:r>
      <w:r w:rsidR="00E87903" w:rsidRPr="007D6FF2">
        <w:rPr>
          <w:position w:val="-24"/>
          <w:sz w:val="20"/>
          <w:szCs w:val="20"/>
        </w:rPr>
        <w:object w:dxaOrig="480" w:dyaOrig="620">
          <v:shape id="_x0000_i1040" type="#_x0000_t75" style="width:19.35pt;height:24.2pt" o:ole="">
            <v:imagedata r:id="rId45" o:title=""/>
          </v:shape>
          <o:OLEObject Type="Embed" ProgID="Equation.3" ShapeID="_x0000_i1040" DrawAspect="Content" ObjectID="_1757422401" r:id="rId46"/>
        </w:object>
      </w:r>
      <w:r w:rsidRPr="007D6FF2">
        <w:rPr>
          <w:sz w:val="20"/>
          <w:szCs w:val="20"/>
        </w:rPr>
        <w:t>where the rate of infective contact is</w:t>
      </w:r>
      <w:r w:rsidR="00E87903" w:rsidRPr="007D6FF2">
        <w:rPr>
          <w:position w:val="-10"/>
          <w:sz w:val="20"/>
          <w:szCs w:val="20"/>
        </w:rPr>
        <w:object w:dxaOrig="240" w:dyaOrig="320">
          <v:shape id="_x0000_i1041" type="#_x0000_t75" style="width:11.8pt;height:15.6pt" o:ole="">
            <v:imagedata r:id="rId47" o:title=""/>
          </v:shape>
          <o:OLEObject Type="Embed" ProgID="Equation.3" ShapeID="_x0000_i1041" DrawAspect="Content" ObjectID="_1757422402" r:id="rId48"/>
        </w:object>
      </w:r>
      <w:r w:rsidRPr="007D6FF2">
        <w:rPr>
          <w:sz w:val="20"/>
          <w:szCs w:val="20"/>
        </w:rPr>
        <w:t xml:space="preserve">. In addition, it is assumed that infested individuals recover and move into the Recovered Class </w:t>
      </w:r>
      <w:r w:rsidR="00E87903" w:rsidRPr="007D6FF2">
        <w:rPr>
          <w:position w:val="-10"/>
          <w:sz w:val="20"/>
          <w:szCs w:val="20"/>
        </w:rPr>
        <w:object w:dxaOrig="480" w:dyaOrig="320">
          <v:shape id="_x0000_i1042" type="#_x0000_t75" style="width:18.8pt;height:12.35pt" o:ole="">
            <v:imagedata r:id="rId49" o:title=""/>
          </v:shape>
          <o:OLEObject Type="Embed" ProgID="Equation.3" ShapeID="_x0000_i1042" DrawAspect="Content" ObjectID="_1757422403" r:id="rId50"/>
        </w:object>
      </w:r>
      <w:r w:rsidRPr="007D6FF2">
        <w:rPr>
          <w:rFonts w:eastAsiaTheme="minorEastAsia"/>
          <w:bCs/>
          <w:sz w:val="20"/>
          <w:szCs w:val="20"/>
        </w:rPr>
        <w:t>at a rate</w:t>
      </w:r>
      <w:r w:rsidR="00FE32B5" w:rsidRPr="007D6FF2">
        <w:rPr>
          <w:rFonts w:eastAsiaTheme="minorEastAsia"/>
          <w:bCs/>
          <w:sz w:val="20"/>
          <w:szCs w:val="20"/>
        </w:rPr>
        <w:t xml:space="preserve"> </w:t>
      </w:r>
      <w:r w:rsidR="00E87903" w:rsidRPr="007D6FF2">
        <w:rPr>
          <w:position w:val="-6"/>
          <w:sz w:val="20"/>
          <w:szCs w:val="20"/>
        </w:rPr>
        <w:object w:dxaOrig="220" w:dyaOrig="279">
          <v:shape id="_x0000_i1043" type="#_x0000_t75" style="width:8.6pt;height:10.75pt" o:ole="">
            <v:imagedata r:id="rId51" o:title=""/>
          </v:shape>
          <o:OLEObject Type="Embed" ProgID="Equation.3" ShapeID="_x0000_i1043" DrawAspect="Content" ObjectID="_1757422404" r:id="rId52"/>
        </w:object>
      </w:r>
      <w:r w:rsidRPr="007D6FF2">
        <w:rPr>
          <w:rFonts w:eastAsiaTheme="minorEastAsia"/>
          <w:sz w:val="20"/>
          <w:szCs w:val="20"/>
        </w:rPr>
        <w:t xml:space="preserve"> and also at the rate </w:t>
      </w:r>
      <w:r w:rsidR="00FE32B5" w:rsidRPr="007D6FF2">
        <w:rPr>
          <w:position w:val="-10"/>
          <w:sz w:val="20"/>
          <w:szCs w:val="20"/>
        </w:rPr>
        <w:object w:dxaOrig="200" w:dyaOrig="260">
          <v:shape id="_x0000_i1044" type="#_x0000_t75" style="width:9.65pt;height:12.9pt" o:ole="">
            <v:imagedata r:id="rId53" o:title=""/>
          </v:shape>
          <o:OLEObject Type="Embed" ProgID="Equation.3" ShapeID="_x0000_i1044" DrawAspect="Content" ObjectID="_1757422405" r:id="rId54"/>
        </w:object>
      </w:r>
      <w:r w:rsidRPr="007D6FF2">
        <w:rPr>
          <w:rFonts w:eastAsiaTheme="minorEastAsia"/>
          <w:sz w:val="20"/>
          <w:szCs w:val="20"/>
        </w:rPr>
        <w:t xml:space="preserve"> for early</w:t>
      </w:r>
      <w:r w:rsidR="00DA4097" w:rsidRPr="007D6FF2">
        <w:rPr>
          <w:rFonts w:eastAsiaTheme="minorEastAsia"/>
          <w:sz w:val="20"/>
          <w:szCs w:val="20"/>
        </w:rPr>
        <w:t xml:space="preserve"> </w:t>
      </w:r>
      <w:r w:rsidRPr="007D6FF2">
        <w:rPr>
          <w:rFonts w:eastAsiaTheme="minorEastAsia"/>
          <w:sz w:val="20"/>
          <w:szCs w:val="20"/>
        </w:rPr>
        <w:t>detection and treatment</w:t>
      </w:r>
      <w:r w:rsidRPr="007D6FF2">
        <w:rPr>
          <w:rFonts w:eastAsiaTheme="minorEastAsia"/>
          <w:bCs/>
          <w:sz w:val="20"/>
          <w:szCs w:val="20"/>
        </w:rPr>
        <w:t xml:space="preserve">. Since, our model assumes that there is no any </w:t>
      </w:r>
    </w:p>
    <w:p w:rsidR="00EC703B" w:rsidRPr="007D6FF2" w:rsidRDefault="00EC703B" w:rsidP="00E300A9">
      <w:pPr>
        <w:adjustRightInd w:val="0"/>
        <w:snapToGrid w:val="0"/>
        <w:jc w:val="both"/>
        <w:rPr>
          <w:sz w:val="20"/>
          <w:szCs w:val="20"/>
        </w:rPr>
      </w:pPr>
      <w:proofErr w:type="gramStart"/>
      <w:r w:rsidRPr="007D6FF2">
        <w:rPr>
          <w:rFonts w:eastAsiaTheme="minorEastAsia"/>
          <w:bCs/>
          <w:sz w:val="20"/>
          <w:szCs w:val="20"/>
        </w:rPr>
        <w:lastRenderedPageBreak/>
        <w:t>form</w:t>
      </w:r>
      <w:proofErr w:type="gramEnd"/>
      <w:r w:rsidRPr="007D6FF2">
        <w:rPr>
          <w:rFonts w:eastAsiaTheme="minorEastAsia"/>
          <w:bCs/>
          <w:sz w:val="20"/>
          <w:szCs w:val="20"/>
        </w:rPr>
        <w:t xml:space="preserve"> of immunity, the recovered individuals immediately return to the Susceptible Class </w:t>
      </w:r>
      <w:r w:rsidR="00E87903" w:rsidRPr="007D6FF2">
        <w:rPr>
          <w:position w:val="-10"/>
          <w:sz w:val="20"/>
          <w:szCs w:val="20"/>
        </w:rPr>
        <w:object w:dxaOrig="460" w:dyaOrig="320">
          <v:shape id="_x0000_i1045" type="#_x0000_t75" style="width:18.25pt;height:11.8pt" o:ole="">
            <v:imagedata r:id="rId55" o:title=""/>
          </v:shape>
          <o:OLEObject Type="Embed" ProgID="Equation.3" ShapeID="_x0000_i1045" DrawAspect="Content" ObjectID="_1757422406" r:id="rId56"/>
        </w:object>
      </w:r>
      <w:r w:rsidRPr="007D6FF2">
        <w:rPr>
          <w:rFonts w:eastAsiaTheme="minorEastAsia"/>
          <w:bCs/>
          <w:sz w:val="20"/>
          <w:szCs w:val="20"/>
        </w:rPr>
        <w:t>at a rate</w:t>
      </w:r>
      <w:r w:rsidR="00FE32B5" w:rsidRPr="007D6FF2">
        <w:rPr>
          <w:rFonts w:eastAsiaTheme="minorEastAsia"/>
          <w:bCs/>
          <w:sz w:val="20"/>
          <w:szCs w:val="20"/>
        </w:rPr>
        <w:t xml:space="preserve"> </w:t>
      </w:r>
      <w:r w:rsidR="00FE32B5" w:rsidRPr="007D6FF2">
        <w:rPr>
          <w:position w:val="-10"/>
          <w:sz w:val="20"/>
          <w:szCs w:val="20"/>
        </w:rPr>
        <w:object w:dxaOrig="200" w:dyaOrig="320">
          <v:shape id="_x0000_i1046" type="#_x0000_t75" style="width:9.65pt;height:15.6pt" o:ole="">
            <v:imagedata r:id="rId57" o:title=""/>
          </v:shape>
          <o:OLEObject Type="Embed" ProgID="Equation.3" ShapeID="_x0000_i1046" DrawAspect="Content" ObjectID="_1757422407" r:id="rId58"/>
        </w:object>
      </w:r>
      <w:r w:rsidR="00FE32B5" w:rsidRPr="007D6FF2">
        <w:rPr>
          <w:sz w:val="20"/>
          <w:szCs w:val="20"/>
        </w:rPr>
        <w:t xml:space="preserve">. </w:t>
      </w:r>
      <w:r w:rsidRPr="007D6FF2">
        <w:rPr>
          <w:sz w:val="20"/>
          <w:szCs w:val="20"/>
        </w:rPr>
        <w:t>Lastly, all classes (</w:t>
      </w:r>
      <w:r w:rsidR="00E87903" w:rsidRPr="007D6FF2">
        <w:rPr>
          <w:position w:val="-10"/>
          <w:sz w:val="20"/>
          <w:szCs w:val="20"/>
        </w:rPr>
        <w:object w:dxaOrig="1860" w:dyaOrig="320">
          <v:shape id="_x0000_i1047" type="#_x0000_t75" style="width:81.65pt;height:13.45pt" o:ole="">
            <v:imagedata r:id="rId59" o:title=""/>
          </v:shape>
          <o:OLEObject Type="Embed" ProgID="Equation.3" ShapeID="_x0000_i1047" DrawAspect="Content" ObjectID="_1757422408" r:id="rId60"/>
        </w:object>
      </w:r>
      <w:r w:rsidRPr="007D6FF2">
        <w:rPr>
          <w:sz w:val="20"/>
          <w:szCs w:val="20"/>
        </w:rPr>
        <w:t xml:space="preserve"> experience natural death or death due to other ill health at a </w:t>
      </w:r>
      <w:proofErr w:type="gramStart"/>
      <w:r w:rsidRPr="007D6FF2">
        <w:rPr>
          <w:sz w:val="20"/>
          <w:szCs w:val="20"/>
        </w:rPr>
        <w:t>rate</w:t>
      </w:r>
      <w:r w:rsidR="00FE32B5" w:rsidRPr="007D6FF2">
        <w:rPr>
          <w:sz w:val="20"/>
          <w:szCs w:val="20"/>
        </w:rPr>
        <w:t xml:space="preserve"> </w:t>
      </w:r>
      <w:proofErr w:type="gramEnd"/>
      <w:r w:rsidR="00DA4097" w:rsidRPr="007D6FF2">
        <w:rPr>
          <w:position w:val="-10"/>
          <w:sz w:val="20"/>
          <w:szCs w:val="20"/>
        </w:rPr>
        <w:object w:dxaOrig="240" w:dyaOrig="260">
          <v:shape id="_x0000_i1048" type="#_x0000_t75" style="width:11.8pt;height:12.9pt" o:ole="">
            <v:imagedata r:id="rId61" o:title=""/>
          </v:shape>
          <o:OLEObject Type="Embed" ProgID="Equation.3" ShapeID="_x0000_i1048" DrawAspect="Content" ObjectID="_1757422409" r:id="rId62"/>
        </w:object>
      </w:r>
      <w:r w:rsidRPr="007D6FF2">
        <w:rPr>
          <w:sz w:val="20"/>
          <w:szCs w:val="20"/>
        </w:rPr>
        <w:t>.</w:t>
      </w:r>
    </w:p>
    <w:p w:rsidR="00EC703B" w:rsidRPr="000325AF" w:rsidRDefault="00EC703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2.2 </w:t>
      </w:r>
      <w:r w:rsidR="00E87903">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Variable</w:t>
      </w:r>
      <w:proofErr w:type="gramEnd"/>
      <w:r w:rsidRPr="000325AF">
        <w:rPr>
          <w:rFonts w:asciiTheme="majorBidi" w:hAnsiTheme="majorBidi" w:cstheme="majorBidi"/>
          <w:bCs/>
          <w:i/>
          <w:sz w:val="20"/>
          <w:szCs w:val="16"/>
        </w:rPr>
        <w:t xml:space="preserve"> and Parameter Definition</w:t>
      </w:r>
    </w:p>
    <w:p w:rsidR="00F842C2" w:rsidRPr="007D6FF2" w:rsidRDefault="00A9205D" w:rsidP="00FA1D29">
      <w:pPr>
        <w:adjustRightInd w:val="0"/>
        <w:snapToGrid w:val="0"/>
        <w:ind w:firstLineChars="200" w:firstLine="400"/>
        <w:jc w:val="both"/>
        <w:rPr>
          <w:bCs/>
          <w:sz w:val="20"/>
          <w:szCs w:val="20"/>
        </w:rPr>
      </w:pPr>
      <w:r w:rsidRPr="007D6FF2">
        <w:rPr>
          <w:bCs/>
          <w:sz w:val="20"/>
          <w:szCs w:val="20"/>
        </w:rPr>
        <w:t>The table below (Table 1 and Table 2</w:t>
      </w:r>
      <w:r w:rsidR="00EC703B" w:rsidRPr="007D6FF2">
        <w:rPr>
          <w:bCs/>
          <w:sz w:val="20"/>
          <w:szCs w:val="20"/>
        </w:rPr>
        <w:t>) describe clearly the model</w:t>
      </w:r>
      <w:r w:rsidR="00DA4097" w:rsidRPr="007D6FF2">
        <w:rPr>
          <w:bCs/>
          <w:sz w:val="20"/>
          <w:szCs w:val="20"/>
        </w:rPr>
        <w:t xml:space="preserve"> variables and parameters used:</w:t>
      </w:r>
    </w:p>
    <w:p w:rsidR="00EC703B" w:rsidRPr="00E87903" w:rsidRDefault="00A9205D" w:rsidP="00E87903">
      <w:pPr>
        <w:adjustRightInd w:val="0"/>
        <w:snapToGrid w:val="0"/>
        <w:spacing w:before="240" w:after="120"/>
        <w:rPr>
          <w:sz w:val="16"/>
          <w:szCs w:val="16"/>
        </w:rPr>
      </w:pPr>
      <w:proofErr w:type="gramStart"/>
      <w:r w:rsidRPr="00E87903">
        <w:rPr>
          <w:sz w:val="16"/>
          <w:szCs w:val="16"/>
        </w:rPr>
        <w:t>Table 1</w:t>
      </w:r>
      <w:r w:rsidR="00390EE6" w:rsidRPr="00E87903">
        <w:rPr>
          <w:sz w:val="16"/>
          <w:szCs w:val="16"/>
        </w:rPr>
        <w:t>.</w:t>
      </w:r>
      <w:proofErr w:type="gramEnd"/>
      <w:r w:rsidR="00390EE6" w:rsidRPr="00E87903">
        <w:rPr>
          <w:sz w:val="16"/>
          <w:szCs w:val="16"/>
        </w:rPr>
        <w:t xml:space="preserve"> Model Variable Used</w:t>
      </w:r>
    </w:p>
    <w:tbl>
      <w:tblPr>
        <w:tblStyle w:val="a6"/>
        <w:tblW w:w="0" w:type="auto"/>
        <w:jc w:val="center"/>
        <w:tblLook w:val="04A0" w:firstRow="1" w:lastRow="0" w:firstColumn="1" w:lastColumn="0" w:noHBand="0" w:noVBand="1"/>
      </w:tblPr>
      <w:tblGrid>
        <w:gridCol w:w="4202"/>
        <w:gridCol w:w="4202"/>
      </w:tblGrid>
      <w:tr w:rsidR="007D6FF2" w:rsidRPr="00E87903" w:rsidTr="00E87903">
        <w:trPr>
          <w:trHeight w:val="170"/>
          <w:jc w:val="center"/>
        </w:trPr>
        <w:tc>
          <w:tcPr>
            <w:tcW w:w="4202" w:type="dxa"/>
          </w:tcPr>
          <w:p w:rsidR="00EC703B" w:rsidRPr="00E87903" w:rsidRDefault="00EC703B" w:rsidP="00FA1D29">
            <w:pPr>
              <w:adjustRightInd w:val="0"/>
              <w:snapToGrid w:val="0"/>
              <w:rPr>
                <w:sz w:val="16"/>
                <w:szCs w:val="20"/>
              </w:rPr>
            </w:pPr>
            <w:r w:rsidRPr="00E87903">
              <w:rPr>
                <w:sz w:val="16"/>
                <w:szCs w:val="20"/>
              </w:rPr>
              <w:t>Variable</w:t>
            </w:r>
          </w:p>
        </w:tc>
        <w:tc>
          <w:tcPr>
            <w:tcW w:w="4202" w:type="dxa"/>
          </w:tcPr>
          <w:p w:rsidR="00EC703B" w:rsidRPr="00E87903" w:rsidRDefault="00EC703B" w:rsidP="00FA1D29">
            <w:pPr>
              <w:adjustRightInd w:val="0"/>
              <w:snapToGrid w:val="0"/>
              <w:rPr>
                <w:sz w:val="16"/>
                <w:szCs w:val="20"/>
              </w:rPr>
            </w:pPr>
            <w:r w:rsidRPr="00E87903">
              <w:rPr>
                <w:sz w:val="16"/>
                <w:szCs w:val="20"/>
              </w:rPr>
              <w:t>Definition</w:t>
            </w:r>
          </w:p>
        </w:tc>
      </w:tr>
      <w:tr w:rsidR="007D6FF2" w:rsidRPr="00E87903" w:rsidTr="00E87903">
        <w:trPr>
          <w:trHeight w:val="937"/>
          <w:jc w:val="center"/>
        </w:trPr>
        <w:tc>
          <w:tcPr>
            <w:tcW w:w="4202" w:type="dxa"/>
          </w:tcPr>
          <w:p w:rsidR="00EC703B" w:rsidRPr="00E87903" w:rsidRDefault="00EC703B" w:rsidP="00FA1D29">
            <w:pPr>
              <w:adjustRightInd w:val="0"/>
              <w:snapToGrid w:val="0"/>
              <w:rPr>
                <w:rFonts w:eastAsiaTheme="minorEastAsia"/>
                <w:sz w:val="16"/>
                <w:szCs w:val="20"/>
              </w:rPr>
            </w:pPr>
            <w:r w:rsidRPr="00E87903">
              <w:rPr>
                <w:sz w:val="16"/>
                <w:szCs w:val="20"/>
              </w:rPr>
              <w:t xml:space="preserve">S </w:t>
            </w:r>
            <m:oMath>
              <m:r>
                <w:rPr>
                  <w:rFonts w:ascii="Cambria Math" w:hAnsi="Cambria Math"/>
                  <w:sz w:val="16"/>
                  <w:szCs w:val="20"/>
                </w:rPr>
                <m:t>⇒</m:t>
              </m:r>
            </m:oMath>
            <w:r w:rsidRPr="00E87903">
              <w:rPr>
                <w:rFonts w:eastAsiaTheme="minorEastAsia"/>
                <w:sz w:val="16"/>
                <w:szCs w:val="20"/>
              </w:rPr>
              <w:t xml:space="preserve"> Susceptible</w:t>
            </w:r>
          </w:p>
          <w:p w:rsidR="00EC703B" w:rsidRPr="00E87903" w:rsidRDefault="00EC703B" w:rsidP="00FA1D29">
            <w:pPr>
              <w:adjustRightInd w:val="0"/>
              <w:snapToGrid w:val="0"/>
              <w:rPr>
                <w:rFonts w:eastAsiaTheme="minorEastAsia"/>
                <w:sz w:val="16"/>
                <w:szCs w:val="20"/>
                <w:lang w:eastAsia="zh-CN"/>
              </w:rPr>
            </w:pPr>
          </w:p>
          <w:p w:rsidR="00EC703B" w:rsidRPr="00E87903" w:rsidRDefault="00EC703B" w:rsidP="00FA1D29">
            <w:pPr>
              <w:adjustRightInd w:val="0"/>
              <w:snapToGrid w:val="0"/>
              <w:rPr>
                <w:rFonts w:eastAsiaTheme="minorEastAsia"/>
                <w:sz w:val="16"/>
                <w:szCs w:val="20"/>
                <w:lang w:eastAsia="zh-CN"/>
              </w:rPr>
            </w:pPr>
            <w:r w:rsidRPr="00E87903">
              <w:rPr>
                <w:rFonts w:eastAsiaTheme="minorEastAsia"/>
                <w:sz w:val="16"/>
                <w:szCs w:val="20"/>
              </w:rPr>
              <w:t xml:space="preserve">I </w:t>
            </w:r>
            <w:r w:rsidRPr="00E87903">
              <w:rPr>
                <w:sz w:val="16"/>
                <w:szCs w:val="20"/>
              </w:rPr>
              <w:t xml:space="preserve"> </w:t>
            </w:r>
            <m:oMath>
              <m:r>
                <w:rPr>
                  <w:rFonts w:ascii="Cambria Math" w:hAnsi="Cambria Math"/>
                  <w:sz w:val="16"/>
                  <w:szCs w:val="20"/>
                </w:rPr>
                <m:t>⇒</m:t>
              </m:r>
            </m:oMath>
            <w:r w:rsidR="00E87903">
              <w:rPr>
                <w:rFonts w:eastAsiaTheme="minorEastAsia"/>
                <w:sz w:val="16"/>
                <w:szCs w:val="20"/>
              </w:rPr>
              <w:t xml:space="preserve"> Infested</w:t>
            </w:r>
          </w:p>
          <w:p w:rsidR="00EC703B" w:rsidRPr="00E87903" w:rsidRDefault="00EC703B" w:rsidP="00FA1D29">
            <w:pPr>
              <w:adjustRightInd w:val="0"/>
              <w:snapToGrid w:val="0"/>
              <w:rPr>
                <w:rFonts w:eastAsiaTheme="minorEastAsia"/>
                <w:sz w:val="16"/>
                <w:szCs w:val="20"/>
              </w:rPr>
            </w:pPr>
          </w:p>
          <w:p w:rsidR="00390EE6" w:rsidRPr="00E87903" w:rsidRDefault="00EC703B" w:rsidP="00FA1D29">
            <w:pPr>
              <w:adjustRightInd w:val="0"/>
              <w:snapToGrid w:val="0"/>
              <w:rPr>
                <w:rFonts w:eastAsiaTheme="minorEastAsia"/>
                <w:sz w:val="16"/>
                <w:szCs w:val="20"/>
                <w:lang w:eastAsia="zh-CN"/>
              </w:rPr>
            </w:pPr>
            <w:r w:rsidRPr="00E87903">
              <w:rPr>
                <w:rFonts w:eastAsiaTheme="minorEastAsia"/>
                <w:sz w:val="16"/>
                <w:szCs w:val="20"/>
              </w:rPr>
              <w:t xml:space="preserve">R </w:t>
            </w:r>
            <m:oMath>
              <m:r>
                <w:rPr>
                  <w:rFonts w:ascii="Cambria Math" w:hAnsi="Cambria Math"/>
                  <w:sz w:val="16"/>
                  <w:szCs w:val="20"/>
                </w:rPr>
                <m:t>⇒</m:t>
              </m:r>
            </m:oMath>
            <w:r w:rsidR="00E87903">
              <w:rPr>
                <w:rFonts w:eastAsiaTheme="minorEastAsia"/>
                <w:sz w:val="16"/>
                <w:szCs w:val="20"/>
              </w:rPr>
              <w:t xml:space="preserve"> Recovered</w:t>
            </w:r>
          </w:p>
          <w:p w:rsidR="00390EE6" w:rsidRPr="00E87903" w:rsidRDefault="00390EE6" w:rsidP="00FA1D29">
            <w:pPr>
              <w:adjustRightInd w:val="0"/>
              <w:snapToGrid w:val="0"/>
              <w:rPr>
                <w:rFonts w:eastAsiaTheme="minorEastAsia"/>
                <w:sz w:val="16"/>
                <w:szCs w:val="20"/>
              </w:rPr>
            </w:pPr>
          </w:p>
          <w:p w:rsidR="00EC703B" w:rsidRPr="00E87903" w:rsidRDefault="00EC703B" w:rsidP="00FA1D29">
            <w:pPr>
              <w:adjustRightInd w:val="0"/>
              <w:snapToGrid w:val="0"/>
              <w:rPr>
                <w:rFonts w:asciiTheme="majorBidi" w:hAnsiTheme="majorBidi" w:cstheme="majorBidi"/>
                <w:b/>
                <w:bCs/>
                <w:sz w:val="16"/>
                <w:szCs w:val="20"/>
              </w:rPr>
            </w:pPr>
            <w:r w:rsidRPr="00E87903">
              <w:rPr>
                <w:rFonts w:eastAsiaTheme="minorEastAsia"/>
                <w:sz w:val="16"/>
                <w:szCs w:val="20"/>
              </w:rPr>
              <w:t>N</w:t>
            </w:r>
            <m:oMath>
              <m:r>
                <w:rPr>
                  <w:rFonts w:ascii="Cambria Math" w:eastAsiaTheme="minorEastAsia" w:hAnsi="Cambria Math"/>
                  <w:sz w:val="16"/>
                  <w:szCs w:val="20"/>
                </w:rPr>
                <m:t xml:space="preserve"> </m:t>
              </m:r>
              <m:r>
                <w:rPr>
                  <w:rFonts w:ascii="Cambria Math" w:hAnsi="Cambria Math"/>
                  <w:sz w:val="16"/>
                  <w:szCs w:val="20"/>
                </w:rPr>
                <m:t>⇒</m:t>
              </m:r>
            </m:oMath>
            <w:r w:rsidRPr="00E87903">
              <w:rPr>
                <w:rFonts w:eastAsiaTheme="minorEastAsia"/>
                <w:sz w:val="16"/>
                <w:szCs w:val="20"/>
              </w:rPr>
              <w:t xml:space="preserve"> Population</w:t>
            </w:r>
          </w:p>
          <w:p w:rsidR="00EC703B" w:rsidRPr="00E87903" w:rsidRDefault="00EC703B" w:rsidP="00FA1D29">
            <w:pPr>
              <w:adjustRightInd w:val="0"/>
              <w:snapToGrid w:val="0"/>
              <w:rPr>
                <w:sz w:val="16"/>
                <w:szCs w:val="20"/>
              </w:rPr>
            </w:pPr>
          </w:p>
        </w:tc>
        <w:tc>
          <w:tcPr>
            <w:tcW w:w="4202" w:type="dxa"/>
          </w:tcPr>
          <w:p w:rsidR="00390EE6" w:rsidRPr="00E87903" w:rsidRDefault="00EC703B" w:rsidP="00FA1D29">
            <w:pPr>
              <w:adjustRightInd w:val="0"/>
              <w:snapToGrid w:val="0"/>
              <w:rPr>
                <w:rFonts w:eastAsiaTheme="minorEastAsia"/>
                <w:sz w:val="16"/>
                <w:szCs w:val="20"/>
                <w:lang w:eastAsia="zh-CN"/>
              </w:rPr>
            </w:pPr>
            <w:r w:rsidRPr="00E87903">
              <w:rPr>
                <w:sz w:val="16"/>
                <w:szCs w:val="20"/>
              </w:rPr>
              <w:t>The class of in</w:t>
            </w:r>
            <w:r w:rsidR="00390EE6" w:rsidRPr="00E87903">
              <w:rPr>
                <w:sz w:val="16"/>
                <w:szCs w:val="20"/>
              </w:rPr>
              <w:t>dividuals susceptible at time t.</w:t>
            </w:r>
          </w:p>
          <w:p w:rsidR="00EC703B" w:rsidRPr="00E87903" w:rsidRDefault="00EC703B" w:rsidP="00FA1D29">
            <w:pPr>
              <w:adjustRightInd w:val="0"/>
              <w:snapToGrid w:val="0"/>
              <w:rPr>
                <w:sz w:val="16"/>
                <w:szCs w:val="20"/>
              </w:rPr>
            </w:pPr>
          </w:p>
          <w:p w:rsidR="00EC703B" w:rsidRPr="00E87903" w:rsidRDefault="00EC703B" w:rsidP="00FA1D29">
            <w:pPr>
              <w:adjustRightInd w:val="0"/>
              <w:snapToGrid w:val="0"/>
              <w:rPr>
                <w:sz w:val="16"/>
                <w:szCs w:val="20"/>
              </w:rPr>
            </w:pPr>
            <w:r w:rsidRPr="00E87903">
              <w:rPr>
                <w:sz w:val="16"/>
                <w:szCs w:val="20"/>
              </w:rPr>
              <w:t>The class of individual infested at time t.</w:t>
            </w:r>
          </w:p>
          <w:p w:rsidR="00EC703B" w:rsidRPr="00E87903" w:rsidRDefault="00EC703B" w:rsidP="00FA1D29">
            <w:pPr>
              <w:adjustRightInd w:val="0"/>
              <w:snapToGrid w:val="0"/>
              <w:rPr>
                <w:rFonts w:eastAsiaTheme="minorEastAsia"/>
                <w:sz w:val="16"/>
                <w:szCs w:val="20"/>
                <w:lang w:eastAsia="zh-CN"/>
              </w:rPr>
            </w:pPr>
          </w:p>
          <w:p w:rsidR="00390EE6" w:rsidRPr="00E87903" w:rsidRDefault="00EC703B" w:rsidP="00FA1D29">
            <w:pPr>
              <w:adjustRightInd w:val="0"/>
              <w:snapToGrid w:val="0"/>
              <w:rPr>
                <w:rFonts w:eastAsiaTheme="minorEastAsia"/>
                <w:sz w:val="16"/>
                <w:szCs w:val="20"/>
                <w:lang w:eastAsia="zh-CN"/>
              </w:rPr>
            </w:pPr>
            <w:r w:rsidRPr="00E87903">
              <w:rPr>
                <w:sz w:val="16"/>
                <w:szCs w:val="20"/>
              </w:rPr>
              <w:t>The class of indiv</w:t>
            </w:r>
            <w:r w:rsidR="00E87903">
              <w:rPr>
                <w:sz w:val="16"/>
                <w:szCs w:val="20"/>
              </w:rPr>
              <w:t>iduals who recovered at time t.</w:t>
            </w:r>
          </w:p>
          <w:p w:rsidR="00EC703B" w:rsidRPr="00E87903" w:rsidRDefault="00EC703B" w:rsidP="00FA1D29">
            <w:pPr>
              <w:adjustRightInd w:val="0"/>
              <w:snapToGrid w:val="0"/>
              <w:rPr>
                <w:sz w:val="16"/>
                <w:szCs w:val="20"/>
              </w:rPr>
            </w:pPr>
          </w:p>
          <w:p w:rsidR="00EC703B" w:rsidRPr="00E87903" w:rsidRDefault="00EC703B" w:rsidP="00FA1D29">
            <w:pPr>
              <w:adjustRightInd w:val="0"/>
              <w:snapToGrid w:val="0"/>
              <w:rPr>
                <w:sz w:val="16"/>
                <w:szCs w:val="20"/>
              </w:rPr>
            </w:pPr>
            <w:r w:rsidRPr="00E87903">
              <w:rPr>
                <w:sz w:val="16"/>
                <w:szCs w:val="20"/>
              </w:rPr>
              <w:t>The total population at time t.</w:t>
            </w:r>
          </w:p>
        </w:tc>
      </w:tr>
    </w:tbl>
    <w:p w:rsidR="00390EE6" w:rsidRPr="00E87903" w:rsidRDefault="00A9205D" w:rsidP="00E87903">
      <w:pPr>
        <w:adjustRightInd w:val="0"/>
        <w:snapToGrid w:val="0"/>
        <w:spacing w:before="240" w:after="120"/>
        <w:rPr>
          <w:sz w:val="16"/>
          <w:szCs w:val="16"/>
        </w:rPr>
      </w:pPr>
      <w:proofErr w:type="gramStart"/>
      <w:r w:rsidRPr="00E87903">
        <w:rPr>
          <w:sz w:val="16"/>
          <w:szCs w:val="16"/>
        </w:rPr>
        <w:t>Table 2</w:t>
      </w:r>
      <w:r w:rsidR="00390EE6" w:rsidRPr="00E87903">
        <w:rPr>
          <w:sz w:val="16"/>
          <w:szCs w:val="16"/>
        </w:rPr>
        <w:t>.</w:t>
      </w:r>
      <w:proofErr w:type="gramEnd"/>
      <w:r w:rsidR="00390EE6" w:rsidRPr="00E87903">
        <w:rPr>
          <w:sz w:val="16"/>
          <w:szCs w:val="16"/>
        </w:rPr>
        <w:t xml:space="preserve"> Model Parameter Used</w:t>
      </w:r>
    </w:p>
    <w:tbl>
      <w:tblPr>
        <w:tblStyle w:val="a6"/>
        <w:tblW w:w="0" w:type="auto"/>
        <w:jc w:val="center"/>
        <w:tblLook w:val="04A0" w:firstRow="1" w:lastRow="0" w:firstColumn="1" w:lastColumn="0" w:noHBand="0" w:noVBand="1"/>
      </w:tblPr>
      <w:tblGrid>
        <w:gridCol w:w="4192"/>
        <w:gridCol w:w="4192"/>
      </w:tblGrid>
      <w:tr w:rsidR="007D6FF2" w:rsidRPr="00E87903" w:rsidTr="00E87903">
        <w:trPr>
          <w:trHeight w:val="168"/>
          <w:jc w:val="center"/>
        </w:trPr>
        <w:tc>
          <w:tcPr>
            <w:tcW w:w="4192" w:type="dxa"/>
          </w:tcPr>
          <w:p w:rsidR="00EC703B" w:rsidRPr="00E87903" w:rsidRDefault="00EC703B" w:rsidP="00FA1D29">
            <w:pPr>
              <w:adjustRightInd w:val="0"/>
              <w:snapToGrid w:val="0"/>
              <w:rPr>
                <w:sz w:val="16"/>
                <w:szCs w:val="16"/>
              </w:rPr>
            </w:pPr>
            <w:r w:rsidRPr="00E87903">
              <w:rPr>
                <w:sz w:val="16"/>
                <w:szCs w:val="16"/>
              </w:rPr>
              <w:t>Parameter</w:t>
            </w:r>
          </w:p>
        </w:tc>
        <w:tc>
          <w:tcPr>
            <w:tcW w:w="4192" w:type="dxa"/>
          </w:tcPr>
          <w:p w:rsidR="00EC703B" w:rsidRPr="00E87903" w:rsidRDefault="00EC703B" w:rsidP="00FA1D29">
            <w:pPr>
              <w:adjustRightInd w:val="0"/>
              <w:snapToGrid w:val="0"/>
              <w:rPr>
                <w:sz w:val="16"/>
                <w:szCs w:val="16"/>
              </w:rPr>
            </w:pPr>
            <w:r w:rsidRPr="00E87903">
              <w:rPr>
                <w:sz w:val="16"/>
                <w:szCs w:val="16"/>
              </w:rPr>
              <w:t>Definition</w:t>
            </w:r>
          </w:p>
        </w:tc>
      </w:tr>
      <w:tr w:rsidR="007D6FF2" w:rsidRPr="00E87903" w:rsidTr="00E87903">
        <w:trPr>
          <w:trHeight w:val="1229"/>
          <w:jc w:val="center"/>
        </w:trPr>
        <w:tc>
          <w:tcPr>
            <w:tcW w:w="4192" w:type="dxa"/>
          </w:tcPr>
          <w:p w:rsidR="00EE725F" w:rsidRPr="00E87903" w:rsidRDefault="00EE725F" w:rsidP="00FA1D29">
            <w:pPr>
              <w:adjustRightInd w:val="0"/>
              <w:snapToGrid w:val="0"/>
              <w:rPr>
                <w:rFonts w:eastAsiaTheme="minorEastAsia"/>
                <w:sz w:val="16"/>
                <w:szCs w:val="16"/>
              </w:rPr>
            </w:pPr>
            <w:r w:rsidRPr="00E87903">
              <w:rPr>
                <w:rFonts w:eastAsiaTheme="minorEastAsia"/>
                <w:sz w:val="16"/>
                <w:szCs w:val="16"/>
              </w:rPr>
              <w:t> </w:t>
            </w:r>
            <w:r w:rsidR="00E300A9" w:rsidRPr="00E87903">
              <w:rPr>
                <w:rFonts w:eastAsiaTheme="minorEastAsia"/>
                <w:position w:val="-10"/>
                <w:sz w:val="16"/>
                <w:szCs w:val="16"/>
              </w:rPr>
              <w:object w:dxaOrig="240" w:dyaOrig="260">
                <v:shape id="_x0000_i1049" type="#_x0000_t75" style="width:8.6pt;height:9.65pt" o:ole="">
                  <v:imagedata r:id="rId63" o:title=""/>
                </v:shape>
                <o:OLEObject Type="Embed" ProgID="Equation.3" ShapeID="_x0000_i1049" DrawAspect="Content" ObjectID="_1757422410" r:id="rId64"/>
              </w:object>
            </w:r>
          </w:p>
          <w:p w:rsidR="00EE725F" w:rsidRPr="00E87903" w:rsidRDefault="00EE725F" w:rsidP="00FA1D29">
            <w:pPr>
              <w:adjustRightInd w:val="0"/>
              <w:snapToGrid w:val="0"/>
              <w:rPr>
                <w:rFonts w:eastAsiaTheme="minorEastAsia"/>
                <w:sz w:val="16"/>
                <w:szCs w:val="16"/>
              </w:rPr>
            </w:pPr>
          </w:p>
          <w:p w:rsidR="00EE725F" w:rsidRPr="00E87903" w:rsidRDefault="00E300A9" w:rsidP="00FA1D29">
            <w:pPr>
              <w:adjustRightInd w:val="0"/>
              <w:snapToGrid w:val="0"/>
              <w:rPr>
                <w:rFonts w:eastAsiaTheme="minorEastAsia"/>
                <w:sz w:val="16"/>
                <w:szCs w:val="16"/>
              </w:rPr>
            </w:pPr>
            <w:r w:rsidRPr="00E87903">
              <w:rPr>
                <w:rFonts w:eastAsiaTheme="minorEastAsia"/>
                <w:position w:val="-10"/>
                <w:sz w:val="16"/>
                <w:szCs w:val="16"/>
              </w:rPr>
              <w:object w:dxaOrig="300" w:dyaOrig="320">
                <v:shape id="_x0000_i1050" type="#_x0000_t75" style="width:12.35pt;height:12.9pt" o:ole="">
                  <v:imagedata r:id="rId65" o:title=""/>
                </v:shape>
                <o:OLEObject Type="Embed" ProgID="Equation.3" ShapeID="_x0000_i1050" DrawAspect="Content" ObjectID="_1757422411" r:id="rId66"/>
              </w:object>
            </w:r>
          </w:p>
          <w:p w:rsidR="00EE725F" w:rsidRPr="00E87903" w:rsidRDefault="00EE725F" w:rsidP="00FA1D29">
            <w:pPr>
              <w:adjustRightInd w:val="0"/>
              <w:snapToGrid w:val="0"/>
              <w:rPr>
                <w:rFonts w:eastAsiaTheme="minorEastAsia"/>
                <w:sz w:val="16"/>
                <w:szCs w:val="16"/>
              </w:rPr>
            </w:pPr>
          </w:p>
          <w:p w:rsidR="00EE725F" w:rsidRPr="00E87903" w:rsidRDefault="00E300A9" w:rsidP="00FA1D29">
            <w:pPr>
              <w:adjustRightInd w:val="0"/>
              <w:snapToGrid w:val="0"/>
              <w:rPr>
                <w:rFonts w:eastAsiaTheme="minorEastAsia"/>
                <w:sz w:val="16"/>
                <w:szCs w:val="16"/>
                <w:lang w:val="en-US"/>
              </w:rPr>
            </w:pPr>
            <w:r w:rsidRPr="00E87903">
              <w:rPr>
                <w:position w:val="-10"/>
                <w:sz w:val="16"/>
                <w:szCs w:val="16"/>
              </w:rPr>
              <w:object w:dxaOrig="320" w:dyaOrig="320">
                <v:shape id="_x0000_i1051" type="#_x0000_t75" style="width:12.9pt;height:12.9pt" o:ole="">
                  <v:imagedata r:id="rId67" o:title=""/>
                </v:shape>
                <o:OLEObject Type="Embed" ProgID="Equation.3" ShapeID="_x0000_i1051" DrawAspect="Content" ObjectID="_1757422412" r:id="rId68"/>
              </w:object>
            </w:r>
          </w:p>
          <w:p w:rsidR="00EE725F" w:rsidRPr="00E87903" w:rsidRDefault="00EE725F" w:rsidP="00FA1D29">
            <w:pPr>
              <w:adjustRightInd w:val="0"/>
              <w:snapToGrid w:val="0"/>
              <w:rPr>
                <w:rFonts w:eastAsiaTheme="minorEastAsia"/>
                <w:sz w:val="16"/>
                <w:szCs w:val="16"/>
              </w:rPr>
            </w:pPr>
          </w:p>
          <w:p w:rsidR="00EE725F" w:rsidRPr="00E87903" w:rsidRDefault="00E300A9" w:rsidP="00FA1D29">
            <w:pPr>
              <w:adjustRightInd w:val="0"/>
              <w:snapToGrid w:val="0"/>
              <w:rPr>
                <w:rFonts w:eastAsiaTheme="minorEastAsia"/>
                <w:sz w:val="16"/>
                <w:szCs w:val="16"/>
              </w:rPr>
            </w:pPr>
            <w:r w:rsidRPr="00E87903">
              <w:rPr>
                <w:position w:val="-10"/>
                <w:sz w:val="16"/>
                <w:szCs w:val="16"/>
              </w:rPr>
              <w:object w:dxaOrig="279" w:dyaOrig="260">
                <v:shape id="_x0000_i1052" type="#_x0000_t75" style="width:10.75pt;height:9.65pt" o:ole="">
                  <v:imagedata r:id="rId69" o:title=""/>
                </v:shape>
                <o:OLEObject Type="Embed" ProgID="Equation.3" ShapeID="_x0000_i1052" DrawAspect="Content" ObjectID="_1757422413" r:id="rId70"/>
              </w:object>
            </w:r>
          </w:p>
          <w:p w:rsidR="00EE725F" w:rsidRPr="00E87903" w:rsidRDefault="00EE725F" w:rsidP="00FA1D29">
            <w:pPr>
              <w:adjustRightInd w:val="0"/>
              <w:snapToGrid w:val="0"/>
              <w:rPr>
                <w:rFonts w:eastAsiaTheme="minorEastAsia"/>
                <w:sz w:val="16"/>
                <w:szCs w:val="16"/>
              </w:rPr>
            </w:pPr>
          </w:p>
          <w:p w:rsidR="00EE725F" w:rsidRPr="00E87903" w:rsidRDefault="00E300A9" w:rsidP="00FA1D29">
            <w:pPr>
              <w:adjustRightInd w:val="0"/>
              <w:snapToGrid w:val="0"/>
              <w:rPr>
                <w:sz w:val="16"/>
                <w:szCs w:val="16"/>
              </w:rPr>
            </w:pPr>
            <w:r w:rsidRPr="00E87903">
              <w:rPr>
                <w:position w:val="-10"/>
                <w:sz w:val="16"/>
                <w:szCs w:val="16"/>
              </w:rPr>
              <w:object w:dxaOrig="300" w:dyaOrig="320">
                <v:shape id="_x0000_i1053" type="#_x0000_t75" style="width:11.8pt;height:12.35pt" o:ole="">
                  <v:imagedata r:id="rId71" o:title=""/>
                </v:shape>
                <o:OLEObject Type="Embed" ProgID="Equation.3" ShapeID="_x0000_i1053" DrawAspect="Content" ObjectID="_1757422414" r:id="rId72"/>
              </w:object>
            </w:r>
          </w:p>
          <w:p w:rsidR="00EE725F" w:rsidRPr="00E87903" w:rsidRDefault="00EE725F" w:rsidP="00FA1D29">
            <w:pPr>
              <w:adjustRightInd w:val="0"/>
              <w:snapToGrid w:val="0"/>
              <w:rPr>
                <w:rFonts w:eastAsiaTheme="minorEastAsia"/>
                <w:sz w:val="16"/>
                <w:szCs w:val="16"/>
              </w:rPr>
            </w:pPr>
          </w:p>
          <w:p w:rsidR="00EC703B" w:rsidRPr="00E87903" w:rsidRDefault="00E300A9" w:rsidP="00FA1D29">
            <w:pPr>
              <w:adjustRightInd w:val="0"/>
              <w:snapToGrid w:val="0"/>
              <w:rPr>
                <w:rFonts w:eastAsiaTheme="minorEastAsia"/>
                <w:sz w:val="16"/>
                <w:szCs w:val="16"/>
                <w:lang w:eastAsia="zh-CN"/>
              </w:rPr>
            </w:pPr>
            <w:r w:rsidRPr="00E87903">
              <w:rPr>
                <w:position w:val="-10"/>
                <w:sz w:val="16"/>
                <w:szCs w:val="16"/>
              </w:rPr>
              <w:object w:dxaOrig="279" w:dyaOrig="320">
                <v:shape id="_x0000_i1054" type="#_x0000_t75" style="width:11.8pt;height:12.9pt" o:ole="">
                  <v:imagedata r:id="rId73" o:title=""/>
                </v:shape>
                <o:OLEObject Type="Embed" ProgID="Equation.3" ShapeID="_x0000_i1054" DrawAspect="Content" ObjectID="_1757422415" r:id="rId74"/>
              </w:object>
            </w:r>
            <m:oMath>
              <m:r>
                <w:rPr>
                  <w:rFonts w:ascii="Cambria Math" w:eastAsiaTheme="minorEastAsia" w:hAnsi="Cambria Math"/>
                  <w:sz w:val="16"/>
                  <w:szCs w:val="16"/>
                </w:rPr>
                <m:t xml:space="preserve"> </m:t>
              </m:r>
            </m:oMath>
          </w:p>
          <w:p w:rsidR="00EC703B" w:rsidRPr="00E87903" w:rsidRDefault="00EC703B" w:rsidP="00FA1D29">
            <w:pPr>
              <w:adjustRightInd w:val="0"/>
              <w:snapToGrid w:val="0"/>
              <w:rPr>
                <w:sz w:val="16"/>
                <w:szCs w:val="16"/>
              </w:rPr>
            </w:pPr>
          </w:p>
        </w:tc>
        <w:tc>
          <w:tcPr>
            <w:tcW w:w="4192" w:type="dxa"/>
          </w:tcPr>
          <w:p w:rsidR="00EC703B" w:rsidRPr="00E87903" w:rsidRDefault="00EC703B" w:rsidP="00FA1D29">
            <w:pPr>
              <w:adjustRightInd w:val="0"/>
              <w:snapToGrid w:val="0"/>
              <w:rPr>
                <w:sz w:val="16"/>
                <w:szCs w:val="16"/>
              </w:rPr>
            </w:pPr>
            <w:r w:rsidRPr="00E87903">
              <w:rPr>
                <w:sz w:val="16"/>
                <w:szCs w:val="16"/>
              </w:rPr>
              <w:t>Natural death rate</w:t>
            </w:r>
          </w:p>
          <w:p w:rsidR="00EC703B" w:rsidRPr="00E87903" w:rsidRDefault="00EC703B" w:rsidP="00FA1D29">
            <w:pPr>
              <w:adjustRightInd w:val="0"/>
              <w:snapToGrid w:val="0"/>
              <w:rPr>
                <w:sz w:val="16"/>
                <w:szCs w:val="16"/>
              </w:rPr>
            </w:pPr>
          </w:p>
          <w:p w:rsidR="00EC703B" w:rsidRPr="00E87903" w:rsidRDefault="00EC703B" w:rsidP="00FA1D29">
            <w:pPr>
              <w:adjustRightInd w:val="0"/>
              <w:snapToGrid w:val="0"/>
              <w:rPr>
                <w:sz w:val="16"/>
                <w:szCs w:val="16"/>
              </w:rPr>
            </w:pPr>
            <w:r w:rsidRPr="00E87903">
              <w:rPr>
                <w:sz w:val="16"/>
                <w:szCs w:val="16"/>
              </w:rPr>
              <w:t>Recruitment rate (immigration).</w:t>
            </w:r>
          </w:p>
          <w:p w:rsidR="00EC703B" w:rsidRPr="00E87903" w:rsidRDefault="00EC703B" w:rsidP="00FA1D29">
            <w:pPr>
              <w:adjustRightInd w:val="0"/>
              <w:snapToGrid w:val="0"/>
              <w:rPr>
                <w:sz w:val="16"/>
                <w:szCs w:val="16"/>
              </w:rPr>
            </w:pPr>
          </w:p>
          <w:p w:rsidR="00EC703B" w:rsidRPr="00E87903" w:rsidRDefault="00EC703B" w:rsidP="00FA1D29">
            <w:pPr>
              <w:adjustRightInd w:val="0"/>
              <w:snapToGrid w:val="0"/>
              <w:rPr>
                <w:sz w:val="16"/>
                <w:szCs w:val="16"/>
              </w:rPr>
            </w:pPr>
            <w:r w:rsidRPr="00E87903">
              <w:rPr>
                <w:sz w:val="16"/>
                <w:szCs w:val="16"/>
              </w:rPr>
              <w:t>Pediculosis transmission rate</w:t>
            </w:r>
          </w:p>
          <w:p w:rsidR="00EC703B" w:rsidRPr="00E87903" w:rsidRDefault="00EC703B" w:rsidP="00FA1D29">
            <w:pPr>
              <w:adjustRightInd w:val="0"/>
              <w:snapToGrid w:val="0"/>
              <w:rPr>
                <w:sz w:val="16"/>
                <w:szCs w:val="16"/>
              </w:rPr>
            </w:pPr>
          </w:p>
          <w:p w:rsidR="00EC703B" w:rsidRPr="00E87903" w:rsidRDefault="00EC703B" w:rsidP="00FA1D29">
            <w:pPr>
              <w:adjustRightInd w:val="0"/>
              <w:snapToGrid w:val="0"/>
              <w:rPr>
                <w:sz w:val="16"/>
                <w:szCs w:val="16"/>
              </w:rPr>
            </w:pPr>
            <w:r w:rsidRPr="00E87903">
              <w:rPr>
                <w:sz w:val="16"/>
                <w:szCs w:val="16"/>
              </w:rPr>
              <w:t>Rate at which infested individuals recover after awareness and treatment (control rate).</w:t>
            </w:r>
          </w:p>
          <w:p w:rsidR="00EC703B" w:rsidRPr="00E87903" w:rsidRDefault="00EC703B" w:rsidP="00FA1D29">
            <w:pPr>
              <w:adjustRightInd w:val="0"/>
              <w:snapToGrid w:val="0"/>
              <w:rPr>
                <w:sz w:val="16"/>
                <w:szCs w:val="16"/>
              </w:rPr>
            </w:pPr>
          </w:p>
          <w:p w:rsidR="00EC703B" w:rsidRPr="00E87903" w:rsidRDefault="00EC703B" w:rsidP="00FA1D29">
            <w:pPr>
              <w:adjustRightInd w:val="0"/>
              <w:snapToGrid w:val="0"/>
              <w:rPr>
                <w:sz w:val="16"/>
                <w:szCs w:val="16"/>
              </w:rPr>
            </w:pPr>
            <w:r w:rsidRPr="00E87903">
              <w:rPr>
                <w:sz w:val="16"/>
                <w:szCs w:val="16"/>
              </w:rPr>
              <w:t>Recovery rate</w:t>
            </w:r>
          </w:p>
          <w:p w:rsidR="00EC703B" w:rsidRPr="00E87903" w:rsidRDefault="00EC703B" w:rsidP="00FA1D29">
            <w:pPr>
              <w:adjustRightInd w:val="0"/>
              <w:snapToGrid w:val="0"/>
              <w:rPr>
                <w:sz w:val="16"/>
                <w:szCs w:val="16"/>
              </w:rPr>
            </w:pPr>
          </w:p>
          <w:p w:rsidR="00EC703B" w:rsidRPr="00E87903" w:rsidRDefault="00EC703B" w:rsidP="00FA1D29">
            <w:pPr>
              <w:adjustRightInd w:val="0"/>
              <w:snapToGrid w:val="0"/>
              <w:rPr>
                <w:sz w:val="16"/>
                <w:szCs w:val="16"/>
              </w:rPr>
            </w:pPr>
            <w:r w:rsidRPr="00E87903">
              <w:rPr>
                <w:sz w:val="16"/>
                <w:szCs w:val="16"/>
              </w:rPr>
              <w:t>Rate at which recovered individual return to the susceptible class.</w:t>
            </w:r>
          </w:p>
        </w:tc>
      </w:tr>
    </w:tbl>
    <w:p w:rsidR="00C17907" w:rsidRDefault="00DA4097" w:rsidP="000325AF">
      <w:pPr>
        <w:adjustRightInd w:val="0"/>
        <w:snapToGrid w:val="0"/>
        <w:spacing w:before="120" w:after="120"/>
        <w:rPr>
          <w:rFonts w:asciiTheme="majorBidi" w:eastAsiaTheme="minorEastAsia" w:hAnsiTheme="majorBidi" w:cstheme="majorBidi"/>
          <w:bCs/>
          <w:i/>
          <w:sz w:val="20"/>
          <w:szCs w:val="16"/>
          <w:lang w:eastAsia="zh-CN"/>
        </w:rPr>
      </w:pPr>
      <w:proofErr w:type="gramStart"/>
      <w:r w:rsidRPr="000325AF">
        <w:rPr>
          <w:rFonts w:asciiTheme="majorBidi" w:hAnsiTheme="majorBidi" w:cstheme="majorBidi"/>
          <w:bCs/>
          <w:i/>
          <w:sz w:val="20"/>
          <w:szCs w:val="16"/>
        </w:rPr>
        <w:t xml:space="preserve">2.3 </w:t>
      </w:r>
      <w:r w:rsidR="00E87903">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Compartmental</w:t>
      </w:r>
      <w:proofErr w:type="gramEnd"/>
      <w:r w:rsidRPr="000325AF">
        <w:rPr>
          <w:rFonts w:asciiTheme="majorBidi" w:hAnsiTheme="majorBidi" w:cstheme="majorBidi"/>
          <w:bCs/>
          <w:i/>
          <w:sz w:val="20"/>
          <w:szCs w:val="16"/>
        </w:rPr>
        <w:t xml:space="preserve"> Flow Diagra</w:t>
      </w:r>
      <w:r w:rsidR="00436ECE" w:rsidRPr="000325AF">
        <w:rPr>
          <w:rFonts w:asciiTheme="majorBidi" w:hAnsiTheme="majorBidi" w:cstheme="majorBidi"/>
          <w:bCs/>
          <w:i/>
          <w:sz w:val="20"/>
          <w:szCs w:val="16"/>
        </w:rPr>
        <w:t>m</w:t>
      </w:r>
    </w:p>
    <w:p w:rsidR="00C17907" w:rsidRPr="007D6FF2" w:rsidRDefault="00E87903" w:rsidP="00E87903">
      <w:pPr>
        <w:adjustRightInd w:val="0"/>
        <w:snapToGrid w:val="0"/>
        <w:jc w:val="center"/>
        <w:rPr>
          <w:rFonts w:asciiTheme="majorBidi" w:hAnsiTheme="majorBidi" w:cstheme="majorBidi"/>
          <w:b/>
          <w:bCs/>
          <w:sz w:val="20"/>
          <w:szCs w:val="20"/>
        </w:rPr>
      </w:pPr>
      <w:r w:rsidRPr="007D6FF2">
        <w:rPr>
          <w:noProof/>
          <w:lang w:val="en-US" w:eastAsia="zh-CN"/>
        </w:rPr>
        <mc:AlternateContent>
          <mc:Choice Requires="wpg">
            <w:drawing>
              <wp:inline distT="0" distB="0" distL="0" distR="0" wp14:anchorId="0DC0F63E" wp14:editId="3EB35A93">
                <wp:extent cx="4537881" cy="2145500"/>
                <wp:effectExtent l="0" t="0" r="1524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7881" cy="2145500"/>
                          <a:chOff x="0" y="376"/>
                          <a:chExt cx="38770" cy="16454"/>
                        </a:xfrm>
                      </wpg:grpSpPr>
                      <wps:wsp>
                        <wps:cNvPr id="2" name="Rectangle 4"/>
                        <wps:cNvSpPr>
                          <a:spLocks noChangeArrowheads="1"/>
                        </wps:cNvSpPr>
                        <wps:spPr bwMode="auto">
                          <a:xfrm>
                            <a:off x="5821" y="6665"/>
                            <a:ext cx="6955" cy="425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S</w:t>
                              </w:r>
                            </w:p>
                          </w:txbxContent>
                        </wps:txbx>
                        <wps:bodyPr rot="0" vert="horz" wrap="square" lIns="91440" tIns="45720" rIns="91440" bIns="45720" anchor="ctr" anchorCtr="0" upright="1">
                          <a:noAutofit/>
                        </wps:bodyPr>
                      </wps:wsp>
                      <wps:wsp>
                        <wps:cNvPr id="3" name="Straight Arrow Connector 8"/>
                        <wps:cNvCnPr>
                          <a:cxnSpLocks noChangeShapeType="1"/>
                        </wps:cNvCnPr>
                        <wps:spPr bwMode="auto">
                          <a:xfrm>
                            <a:off x="12905" y="8984"/>
                            <a:ext cx="6053"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 name="Straight Arrow Connector 9"/>
                        <wps:cNvCnPr>
                          <a:cxnSpLocks noChangeShapeType="1"/>
                        </wps:cNvCnPr>
                        <wps:spPr bwMode="auto">
                          <a:xfrm>
                            <a:off x="25891" y="8984"/>
                            <a:ext cx="6053"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 name="Straight Arrow Connector 10"/>
                        <wps:cNvCnPr>
                          <a:cxnSpLocks noChangeShapeType="1"/>
                        </wps:cNvCnPr>
                        <wps:spPr bwMode="auto">
                          <a:xfrm>
                            <a:off x="0" y="8790"/>
                            <a:ext cx="6053" cy="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11"/>
                        <wps:cNvCnPr>
                          <a:cxnSpLocks noChangeShapeType="1"/>
                        </wps:cNvCnPr>
                        <wps:spPr bwMode="auto">
                          <a:xfrm>
                            <a:off x="35293" y="10915"/>
                            <a:ext cx="42" cy="3413"/>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Rectangle 12"/>
                        <wps:cNvSpPr>
                          <a:spLocks noChangeArrowheads="1"/>
                        </wps:cNvSpPr>
                        <wps:spPr bwMode="auto">
                          <a:xfrm>
                            <a:off x="18936" y="6859"/>
                            <a:ext cx="6955" cy="425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I</w:t>
                              </w:r>
                            </w:p>
                          </w:txbxContent>
                        </wps:txbx>
                        <wps:bodyPr rot="0" vert="horz" wrap="square" lIns="91440" tIns="45720" rIns="91440" bIns="45720" anchor="ctr" anchorCtr="0" upright="1">
                          <a:noAutofit/>
                        </wps:bodyPr>
                      </wps:wsp>
                      <wps:wsp>
                        <wps:cNvPr id="8" name="Rectangle 13"/>
                        <wps:cNvSpPr>
                          <a:spLocks noChangeArrowheads="1"/>
                        </wps:cNvSpPr>
                        <wps:spPr bwMode="auto">
                          <a:xfrm>
                            <a:off x="31815" y="6859"/>
                            <a:ext cx="6955" cy="425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R</w:t>
                              </w:r>
                            </w:p>
                          </w:txbxContent>
                        </wps:txbx>
                        <wps:bodyPr rot="0" vert="horz" wrap="square" lIns="91440" tIns="45720" rIns="91440" bIns="45720" anchor="ctr" anchorCtr="0" upright="1">
                          <a:noAutofit/>
                        </wps:bodyPr>
                      </wps:wsp>
                      <wps:wsp>
                        <wps:cNvPr id="9" name="Straight Arrow Connector 14"/>
                        <wps:cNvCnPr>
                          <a:cxnSpLocks noChangeShapeType="1"/>
                        </wps:cNvCnPr>
                        <wps:spPr bwMode="auto">
                          <a:xfrm flipH="1">
                            <a:off x="9041" y="2093"/>
                            <a:ext cx="0" cy="457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15"/>
                        <wps:cNvCnPr>
                          <a:cxnSpLocks noChangeShapeType="1"/>
                        </wps:cNvCnPr>
                        <wps:spPr bwMode="auto">
                          <a:xfrm>
                            <a:off x="22135" y="11109"/>
                            <a:ext cx="42" cy="3413"/>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6"/>
                        <wps:cNvCnPr>
                          <a:cxnSpLocks noChangeShapeType="1"/>
                        </wps:cNvCnPr>
                        <wps:spPr bwMode="auto">
                          <a:xfrm>
                            <a:off x="9105" y="10915"/>
                            <a:ext cx="43" cy="3413"/>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Straight Connector 17"/>
                        <wps:cNvCnPr>
                          <a:cxnSpLocks noChangeShapeType="1"/>
                        </wps:cNvCnPr>
                        <wps:spPr bwMode="auto">
                          <a:xfrm>
                            <a:off x="9041" y="2158"/>
                            <a:ext cx="26252" cy="129"/>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18"/>
                        <wps:cNvCnPr>
                          <a:cxnSpLocks noChangeShapeType="1"/>
                        </wps:cNvCnPr>
                        <wps:spPr bwMode="auto">
                          <a:xfrm>
                            <a:off x="35293" y="2287"/>
                            <a:ext cx="0" cy="4733"/>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19"/>
                        <wps:cNvSpPr>
                          <a:spLocks noChangeArrowheads="1"/>
                        </wps:cNvSpPr>
                        <wps:spPr bwMode="auto">
                          <a:xfrm>
                            <a:off x="1094" y="7125"/>
                            <a:ext cx="4222" cy="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1"/>
                                </w:rPr>
                              </w:pPr>
                              <m:oMathPara>
                                <m:oMathParaPr>
                                  <m:jc m:val="centerGroup"/>
                                </m:oMathParaPr>
                                <m:oMath>
                                  <m:r>
                                    <w:rPr>
                                      <w:rFonts w:ascii="Cambria Math" w:hAnsi="Cambria Math" w:cstheme="minorBidi"/>
                                      <w:color w:val="000000" w:themeColor="text1"/>
                                      <w:kern w:val="24"/>
                                      <w:sz w:val="22"/>
                                      <w:szCs w:val="28"/>
                                    </w:rPr>
                                    <m:t>ϑN</m:t>
                                  </m:r>
                                </m:oMath>
                              </m:oMathPara>
                            </w:p>
                          </w:txbxContent>
                        </wps:txbx>
                        <wps:bodyPr rot="0" vert="horz" wrap="square" lIns="91440" tIns="45720" rIns="91440" bIns="45720" anchor="t" anchorCtr="0" upright="1">
                          <a:noAutofit/>
                        </wps:bodyPr>
                      </wps:wsp>
                      <wps:wsp>
                        <wps:cNvPr id="15" name="Rectangle 20"/>
                        <wps:cNvSpPr>
                          <a:spLocks noChangeArrowheads="1"/>
                        </wps:cNvSpPr>
                        <wps:spPr bwMode="auto">
                          <a:xfrm>
                            <a:off x="12619" y="6381"/>
                            <a:ext cx="5795" cy="4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1"/>
                                    </w:rPr>
                                    <m:t> </m:t>
                                  </m:r>
                                  <m:f>
                                    <m:fPr>
                                      <m:ctrlPr>
                                        <w:rPr>
                                          <w:rFonts w:ascii="Cambria Math" w:hAnsi="Cambria Math" w:cstheme="minorBidi"/>
                                          <w:i/>
                                          <w:iCs/>
                                          <w:color w:val="000000" w:themeColor="text1"/>
                                          <w:kern w:val="24"/>
                                          <w:sz w:val="21"/>
                                        </w:rPr>
                                      </m:ctrlPr>
                                    </m:fPr>
                                    <m:num>
                                      <m:r>
                                        <w:rPr>
                                          <w:rFonts w:ascii="Cambria Math" w:hAnsi="Cambria Math" w:cstheme="minorBidi"/>
                                          <w:color w:val="000000" w:themeColor="text1"/>
                                          <w:kern w:val="24"/>
                                          <w:sz w:val="21"/>
                                        </w:rPr>
                                        <m:t>βSI</m:t>
                                      </m:r>
                                    </m:num>
                                    <m:den>
                                      <m:r>
                                        <w:rPr>
                                          <w:rFonts w:ascii="Cambria Math" w:hAnsi="Cambria Math" w:cstheme="minorBidi"/>
                                          <w:color w:val="000000" w:themeColor="text1"/>
                                          <w:kern w:val="24"/>
                                          <w:sz w:val="21"/>
                                        </w:rPr>
                                        <m:t>N</m:t>
                                      </m:r>
                                    </m:den>
                                  </m:f>
                                </m:oMath>
                              </m:oMathPara>
                            </w:p>
                          </w:txbxContent>
                        </wps:txbx>
                        <wps:bodyPr rot="0" vert="horz" wrap="square" lIns="91440" tIns="45720" rIns="91440" bIns="45720" anchor="t" anchorCtr="0" upright="1">
                          <a:noAutofit/>
                        </wps:bodyPr>
                      </wps:wsp>
                      <wps:wsp>
                        <wps:cNvPr id="16" name="Rectangle 21"/>
                        <wps:cNvSpPr>
                          <a:spLocks noChangeArrowheads="1"/>
                        </wps:cNvSpPr>
                        <wps:spPr bwMode="auto">
                          <a:xfrm>
                            <a:off x="26899" y="7439"/>
                            <a:ext cx="3340" cy="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δI</m:t>
                                  </m:r>
                                </m:oMath>
                              </m:oMathPara>
                            </w:p>
                          </w:txbxContent>
                        </wps:txbx>
                        <wps:bodyPr rot="0" vert="horz" wrap="square" lIns="91440" tIns="45720" rIns="91440" bIns="45720" anchor="t" anchorCtr="0" upright="1">
                          <a:noAutofit/>
                        </wps:bodyPr>
                      </wps:wsp>
                      <wps:wsp>
                        <wps:cNvPr id="17" name="Rectangle 22"/>
                        <wps:cNvSpPr>
                          <a:spLocks noChangeArrowheads="1"/>
                        </wps:cNvSpPr>
                        <wps:spPr bwMode="auto">
                          <a:xfrm>
                            <a:off x="7392" y="13569"/>
                            <a:ext cx="4101" cy="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Default="00CE4D60" w:rsidP="00E87903">
                              <w:pPr>
                                <w:pStyle w:val="a7"/>
                                <w:spacing w:before="0" w:beforeAutospacing="0" w:after="0" w:afterAutospacing="0"/>
                              </w:pPr>
                              <m:oMathPara>
                                <m:oMathParaPr>
                                  <m:jc m:val="centerGroup"/>
                                </m:oMathParaPr>
                                <m:oMath>
                                  <m:r>
                                    <m:rPr>
                                      <m:sty m:val="p"/>
                                    </m:rPr>
                                    <w:rPr>
                                      <w:rFonts w:ascii="Cambria Math" w:hAnsi="Cambria Math" w:cstheme="minorBidi"/>
                                      <w:color w:val="000000" w:themeColor="text1"/>
                                      <w:kern w:val="24"/>
                                      <w:sz w:val="22"/>
                                      <w:szCs w:val="28"/>
                                    </w:rPr>
                                    <m:t>μS </m:t>
                                  </m:r>
                                </m:oMath>
                              </m:oMathPara>
                            </w:p>
                          </w:txbxContent>
                        </wps:txbx>
                        <wps:bodyPr rot="0" vert="horz" wrap="square" lIns="91440" tIns="45720" rIns="91440" bIns="45720" anchor="t" anchorCtr="0" upright="1">
                          <a:noAutofit/>
                        </wps:bodyPr>
                      </wps:wsp>
                      <wps:wsp>
                        <wps:cNvPr id="18" name="Rectangle 23"/>
                        <wps:cNvSpPr>
                          <a:spLocks noChangeArrowheads="1"/>
                        </wps:cNvSpPr>
                        <wps:spPr bwMode="auto">
                          <a:xfrm>
                            <a:off x="20658" y="13675"/>
                            <a:ext cx="3772" cy="3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0"/>
                                </w:rPr>
                              </w:pPr>
                              <m:oMathPara>
                                <m:oMathParaPr>
                                  <m:jc m:val="centerGroup"/>
                                </m:oMathParaPr>
                                <m:oMath>
                                  <m:r>
                                    <m:rPr>
                                      <m:sty m:val="p"/>
                                    </m:rPr>
                                    <w:rPr>
                                      <w:rFonts w:ascii="Cambria Math" w:hAnsi="Cambria Math" w:cstheme="minorBidi"/>
                                      <w:color w:val="000000" w:themeColor="text1"/>
                                      <w:kern w:val="24"/>
                                      <w:sz w:val="21"/>
                                      <w:szCs w:val="28"/>
                                    </w:rPr>
                                    <m:t>μI </m:t>
                                  </m:r>
                                </m:oMath>
                              </m:oMathPara>
                            </w:p>
                          </w:txbxContent>
                        </wps:txbx>
                        <wps:bodyPr rot="0" vert="horz" wrap="square" lIns="91440" tIns="45720" rIns="91440" bIns="45720" anchor="t" anchorCtr="0" upright="1">
                          <a:noAutofit/>
                        </wps:bodyPr>
                      </wps:wsp>
                      <wps:wsp>
                        <wps:cNvPr id="19" name="Rectangle 24"/>
                        <wps:cNvSpPr>
                          <a:spLocks noChangeArrowheads="1"/>
                        </wps:cNvSpPr>
                        <wps:spPr bwMode="auto">
                          <a:xfrm>
                            <a:off x="33031" y="13737"/>
                            <a:ext cx="5410" cy="2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μR</m:t>
                                  </m:r>
                                </m:oMath>
                              </m:oMathPara>
                            </w:p>
                          </w:txbxContent>
                        </wps:txbx>
                        <wps:bodyPr rot="0" vert="horz" wrap="square" lIns="91440" tIns="45720" rIns="91440" bIns="45720" anchor="t" anchorCtr="0" upright="1">
                          <a:noAutofit/>
                        </wps:bodyPr>
                      </wps:wsp>
                      <wps:wsp>
                        <wps:cNvPr id="20" name="Rectangle 25"/>
                        <wps:cNvSpPr>
                          <a:spLocks noChangeArrowheads="1"/>
                        </wps:cNvSpPr>
                        <wps:spPr bwMode="auto">
                          <a:xfrm>
                            <a:off x="19818" y="376"/>
                            <a:ext cx="4203" cy="2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φR</m:t>
                                  </m:r>
                                </m:oMath>
                              </m:oMathPara>
                            </w:p>
                          </w:txbxContent>
                        </wps:txbx>
                        <wps:bodyPr rot="0" vert="horz" wrap="square" lIns="91440" tIns="45720" rIns="91440" bIns="45720" anchor="t" anchorCtr="0" upright="1">
                          <a:noAutofit/>
                        </wps:bodyPr>
                      </wps:wsp>
                    </wpg:wgp>
                  </a:graphicData>
                </a:graphic>
              </wp:inline>
            </w:drawing>
          </mc:Choice>
          <mc:Fallback>
            <w:pict>
              <v:group id="Group 1" o:spid="_x0000_s1026" style="width:357.3pt;height:168.95pt;mso-position-horizontal-relative:char;mso-position-vertical-relative:line" coordorigin=",376" coordsize="38770,1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">
                <v:rect id="Rectangle 4" o:spid="_x0000_s1027" style="position:absolute;left:5821;top:6665;width:6955;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qlo8IA&#10;AADaAAAADwAAAGRycy9kb3ducmV2LnhtbESP3WrCQBSE7wu+w3IE7+omQdoQXUWEUulNqfoAh+wx&#10;iWbPht3Nj336bqHQy2FmvmE2u8m0YiDnG8sK0mUCgri0uuFKweX89pyD8AFZY2uZFDzIw247e9pg&#10;oe3IXzScQiUihH2BCuoQukJKX9Zk0C9tRxy9q3UGQ5SuktrhGOGmlVmSvEiDDceFGjs61FTeT71R&#10;YNPP8HEeVz3T6N7z5la236+5Uov5tF+DCDSF//Bf+6gVZPB7Jd4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qWjwgAAANoAAAAPAAAAAAAAAAAAAAAAAJgCAABkcnMvZG93&#10;bnJldi54bWxQSwUGAAAAAAQABAD1AAAAhwMAAAAA&#10;" fillcolor="#5b9bd5 [3204]" strokecolor="#1f4d78 [1604]" strokeweight="2pt">
                  <v:textbo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S</w:t>
                        </w:r>
                      </w:p>
                    </w:txbxContent>
                  </v:textbox>
                </v:rect>
                <v:shapetype id="_x0000_t32" coordsize="21600,21600" o:spt="32" o:oned="t" path="m,l21600,21600e" filled="f">
                  <v:path arrowok="t" fillok="f" o:connecttype="none"/>
                  <o:lock v:ext="edit" shapetype="t"/>
                </v:shapetype>
                <v:shape id="Straight Arrow Connector 8" o:spid="_x0000_s1028" type="#_x0000_t32" style="position:absolute;left:12905;top:8984;width:6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5nP8MAAADaAAAADwAAAGRycy9kb3ducmV2LnhtbESPS4vCQBCE7wv+h6GFvSw68S3RURZB&#10;fKwXX+CxybRJMNMTMqPGf+8sLOyxqKqvqOm8NoV4UOVyywo67QgEcWJ1zqmC03HZGoNwHlljYZkU&#10;vMjBfNb4mGKs7ZP39Dj4VAQIuxgVZN6XsZQuyciga9uSOHhXWxn0QVap1BU+A9wUshtFQ2kw57CQ&#10;YUmLjJLb4W4ULHqj7flr018Nccf+h7vrzWB7UeqzWX9PQHiq/X/4r73WCnrweyXcAD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Zz/DAAAA2gAAAA8AAAAAAAAAAAAA&#10;AAAAoQIAAGRycy9kb3ducmV2LnhtbFBLBQYAAAAABAAEAPkAAACRAwAAAAA=&#10;" strokecolor="#4e92d1 [3044]">
                  <v:stroke endarrow="block"/>
                </v:shape>
                <v:shape id="Straight Arrow Connector 9" o:spid="_x0000_s1029" type="#_x0000_t32" style="position:absolute;left:25891;top:8984;width:6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S8MAAADaAAAADwAAAGRycy9kb3ducmV2LnhtbESPS4vCQBCE78L+h6EX9iI6Wd9ER1kE&#10;8XnxBR6bTJuEzfSEzKjZf78jCB6LqvqKmsxqU4g7VS63rOC7HYEgTqzOOVVwOi5aIxDOI2ssLJOC&#10;P3Iwm340Jhhr++A93Q8+FQHCLkYFmfdlLKVLMjLo2rYkDt7VVgZ9kFUqdYWPADeF7ETRQBrMOSxk&#10;WNI8o+T3cDMK5t3h5txc95YD3LHfcme17m8uSn191j9jEJ5q/w6/2iutoAf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n/0vDAAAA2gAAAA8AAAAAAAAAAAAA&#10;AAAAoQIAAGRycy9kb3ducmV2LnhtbFBLBQYAAAAABAAEAPkAAACRAwAAAAA=&#10;" strokecolor="#4e92d1 [3044]">
                  <v:stroke endarrow="block"/>
                </v:shape>
                <v:shape id="Straight Arrow Connector 10" o:spid="_x0000_s1030" type="#_x0000_t32" style="position:absolute;top:8790;width:60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0MUAAADaAAAADwAAAGRycy9kb3ducmV2LnhtbESPQWvCQBSE7wX/w/KEXkrdmBqV6Col&#10;UGrUS7UFj4/sMwlm34bsVtN/3y0IPQ4z8w2zXPemEVfqXG1ZwXgUgSAurK65VPB5fHueg3AeWWNj&#10;mRT8kIP1avCwxFTbG3/Q9eBLESDsUlRQed+mUrqiIoNuZFvi4J1tZ9AH2ZVSd3gLcNPIOIqm0mDN&#10;YaHClrKKisvh2yjIXmbbr6d88j7FPfsdx5s82Z6Uehz2rwsQnnr/H763N1pBAn9Xwg2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a0MUAAADaAAAADwAAAAAAAAAA&#10;AAAAAAChAgAAZHJzL2Rvd25yZXYueG1sUEsFBgAAAAAEAAQA+QAAAJMDAAAAAA==&#10;" strokecolor="#4e92d1 [3044]">
                  <v:stroke endarrow="block"/>
                </v:shape>
                <v:shape id="Straight Arrow Connector 11" o:spid="_x0000_s1031" type="#_x0000_t32" style="position:absolute;left:35293;top:10915;width:42;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Ep8QAAADaAAAADwAAAGRycy9kb3ducmV2LnhtbESPW2vCQBSE3wX/w3IEX0rd1Esq0VWK&#10;IPX2oq3g4yF7TILZsyG71fjvXaHg4zAz3zDTeWNKcaXaFZYVfPQiEMSp1QVnCn5/lu9jEM4jaywt&#10;k4I7OZjP2q0pJtreeE/Xg89EgLBLUEHufZVI6dKcDLqerYiDd7a1QR9knUld4y3ATSn7URRLgwWH&#10;hRwrWuSUXg5/RsFi8Lk5vq2H3zHu2G+5v1qPNielup3mawLCU+Nf4f/2SiuI4Xkl3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cSnxAAAANoAAAAPAAAAAAAAAAAA&#10;AAAAAKECAABkcnMvZG93bnJldi54bWxQSwUGAAAAAAQABAD5AAAAkgMAAAAA&#10;" strokecolor="#4e92d1 [3044]">
                  <v:stroke endarrow="block"/>
                </v:shape>
                <v:rect id="Rectangle 12" o:spid="_x0000_s1032" style="position:absolute;left:18936;top:6859;width:6955;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5b9bd5 [3204]" strokecolor="#1f4d78 [1604]" strokeweight="2pt">
                  <v:textbo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I</w:t>
                        </w:r>
                      </w:p>
                    </w:txbxContent>
                  </v:textbox>
                </v:rect>
                <v:rect id="Rectangle 13" o:spid="_x0000_s1033" style="position:absolute;left:31815;top:6859;width:6955;height: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5b9bd5 [3204]" strokecolor="#1f4d78 [1604]" strokeweight="2pt">
                  <v:textbox>
                    <w:txbxContent>
                      <w:p w:rsidR="00CE4D60" w:rsidRDefault="00CE4D60" w:rsidP="00E87903">
                        <w:pPr>
                          <w:pStyle w:val="a7"/>
                          <w:spacing w:before="0" w:beforeAutospacing="0" w:after="0" w:afterAutospacing="0"/>
                          <w:jc w:val="center"/>
                        </w:pPr>
                        <w:r>
                          <w:rPr>
                            <w:rFonts w:asciiTheme="minorHAnsi" w:hAnsi="Calibri" w:cstheme="minorBidi"/>
                            <w:color w:val="FFFFFF" w:themeColor="light1"/>
                            <w:kern w:val="24"/>
                            <w:sz w:val="36"/>
                            <w:szCs w:val="36"/>
                          </w:rPr>
                          <w:t>R</w:t>
                        </w:r>
                      </w:p>
                    </w:txbxContent>
                  </v:textbox>
                </v:rect>
                <v:shape id="Straight Arrow Connector 14" o:spid="_x0000_s1034" type="#_x0000_t32" style="position:absolute;left:9041;top:2093;width:0;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Pt8MAAADaAAAADwAAAGRycy9kb3ducmV2LnhtbESPQWsCMRSE74X+h/CE3mrWlq66GqUU&#10;Woo3XfH83Dw3i5uXbRJ17a9vCoLHYWa+YebL3rbiTD40jhWMhhkI4srphmsF2/LzeQIiRGSNrWNS&#10;cKUAy8XjwxwL7S68pvMm1iJBOBSowMTYFVKGypDFMHQdcfIOzluMSfpaao+XBLetfMmyXFpsOC0Y&#10;7OjDUHXcnKyCffmj30xe6pV/dXl+/d2NV6cvpZ4G/fsMRKQ+3sO39rdWMIX/K+kG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lD7fDAAAA2gAAAA8AAAAAAAAAAAAA&#10;AAAAoQIAAGRycy9kb3ducmV2LnhtbFBLBQYAAAAABAAEAPkAAACRAwAAAAA=&#10;" strokecolor="#4e92d1 [3044]">
                  <v:stroke endarrow="block"/>
                </v:shape>
                <v:shape id="Straight Arrow Connector 15" o:spid="_x0000_s1035" type="#_x0000_t32" style="position:absolute;left:22135;top:11109;width:42;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mC/cUAAADbAAAADwAAAGRycy9kb3ducmV2LnhtbESPT2vCQBDF74LfYRmhl6IbbdUSXaUI&#10;pf67qC30OGTHJJidDdmtpt++cxC8zfDevPeb+bJ1lbpSE0rPBoaDBBRx5m3JuYGv00f/DVSIyBYr&#10;z2TgjwIsF93OHFPrb3yg6zHmSkI4pGigiLFOtQ5ZQQ7DwNfEop194zDK2uTaNniTcFfpUZJMtMOS&#10;paHAmlYFZZfjrzOwepluv583r58T3HPc8Wi9GW9/jHnqte8zUJHa+DDfr9dW8IVe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mC/cUAAADbAAAADwAAAAAAAAAA&#10;AAAAAAChAgAAZHJzL2Rvd25yZXYueG1sUEsFBgAAAAAEAAQA+QAAAJMDAAAAAA==&#10;" strokecolor="#4e92d1 [3044]">
                  <v:stroke endarrow="block"/>
                </v:shape>
                <v:shape id="Straight Arrow Connector 16" o:spid="_x0000_s1036" type="#_x0000_t32" style="position:absolute;left:9105;top:10915;width:43;height:3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UnZsEAAADbAAAADwAAAGRycy9kb3ducmV2LnhtbERPS4vCMBC+C/sfwix4EU11fSzVKIsg&#10;Pi++YI9DM7Zlm0lponb/vREEb/PxPWcyq00hblS53LKCbicCQZxYnXOq4HRctL9BOI+ssbBMCv7J&#10;wWz60ZhgrO2d93Q7+FSEEHYxKsi8L2MpXZKRQdexJXHgLrYy6AOsUqkrvIdwU8heFA2lwZxDQ4Yl&#10;zTNK/g5Xo2D+NdqcW+v+cog79lvurdaDza9Szc/6ZwzCU+3f4pd7pcP8Ljx/C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SdmwQAAANsAAAAPAAAAAAAAAAAAAAAA&#10;AKECAABkcnMvZG93bnJldi54bWxQSwUGAAAAAAQABAD5AAAAjwMAAAAA&#10;" strokecolor="#4e92d1 [3044]">
                  <v:stroke endarrow="block"/>
                </v:shape>
                <v:line id="Straight Connector 17" o:spid="_x0000_s1037" style="position:absolute;visibility:visible;mso-wrap-style:square" from="9041,2158" to="35293,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e92d1 [3044]"/>
                <v:line id="Straight Connector 18" o:spid="_x0000_s1038" style="position:absolute;visibility:visible;mso-wrap-style:square" from="35293,2287" to="35293,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e92d1 [3044]"/>
                <v:rect id="Rectangle 19" o:spid="_x0000_s1039" style="position:absolute;left:1094;top:7125;width:4222;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CE4D60" w:rsidRPr="006823C7" w:rsidRDefault="00CE4D60" w:rsidP="00E87903">
                        <w:pPr>
                          <w:pStyle w:val="a7"/>
                          <w:spacing w:before="0" w:beforeAutospacing="0" w:after="0" w:afterAutospacing="0"/>
                          <w:rPr>
                            <w:sz w:val="21"/>
                          </w:rPr>
                        </w:pPr>
                        <m:oMathPara>
                          <m:oMathParaPr>
                            <m:jc m:val="centerGroup"/>
                          </m:oMathParaPr>
                          <m:oMath>
                            <m:r>
                              <w:rPr>
                                <w:rFonts w:ascii="Cambria Math" w:hAnsi="Cambria Math" w:cstheme="minorBidi"/>
                                <w:color w:val="000000" w:themeColor="text1"/>
                                <w:kern w:val="24"/>
                                <w:sz w:val="22"/>
                                <w:szCs w:val="28"/>
                              </w:rPr>
                              <m:t>ϑN</m:t>
                            </m:r>
                          </m:oMath>
                        </m:oMathPara>
                      </w:p>
                    </w:txbxContent>
                  </v:textbox>
                </v:rect>
                <v:rect id="Rectangle 20" o:spid="_x0000_s1040" style="position:absolute;left:12619;top:6381;width:5795;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1"/>
                              </w:rPr>
                              <m:t> </m:t>
                            </m:r>
                            <m:f>
                              <m:fPr>
                                <m:ctrlPr>
                                  <w:rPr>
                                    <w:rFonts w:ascii="Cambria Math" w:hAnsi="Cambria Math" w:cstheme="minorBidi"/>
                                    <w:i/>
                                    <w:iCs/>
                                    <w:color w:val="000000" w:themeColor="text1"/>
                                    <w:kern w:val="24"/>
                                    <w:sz w:val="21"/>
                                  </w:rPr>
                                </m:ctrlPr>
                              </m:fPr>
                              <m:num>
                                <m:r>
                                  <w:rPr>
                                    <w:rFonts w:ascii="Cambria Math" w:hAnsi="Cambria Math" w:cstheme="minorBidi"/>
                                    <w:color w:val="000000" w:themeColor="text1"/>
                                    <w:kern w:val="24"/>
                                    <w:sz w:val="21"/>
                                  </w:rPr>
                                  <m:t>βSI</m:t>
                                </m:r>
                              </m:num>
                              <m:den>
                                <m:r>
                                  <w:rPr>
                                    <w:rFonts w:ascii="Cambria Math" w:hAnsi="Cambria Math" w:cstheme="minorBidi"/>
                                    <w:color w:val="000000" w:themeColor="text1"/>
                                    <w:kern w:val="24"/>
                                    <w:sz w:val="21"/>
                                  </w:rPr>
                                  <m:t>N</m:t>
                                </m:r>
                              </m:den>
                            </m:f>
                          </m:oMath>
                        </m:oMathPara>
                      </w:p>
                    </w:txbxContent>
                  </v:textbox>
                </v:rect>
                <v:rect id="Rectangle 21" o:spid="_x0000_s1041" style="position:absolute;left:26899;top:7439;width:3340;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δI</m:t>
                            </m:r>
                          </m:oMath>
                        </m:oMathPara>
                      </w:p>
                    </w:txbxContent>
                  </v:textbox>
                </v:rect>
                <v:rect id="Rectangle 22" o:spid="_x0000_s1042" style="position:absolute;left:7392;top:13569;width:4101;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CE4D60" w:rsidRDefault="00CE4D60" w:rsidP="00E87903">
                        <w:pPr>
                          <w:pStyle w:val="a7"/>
                          <w:spacing w:before="0" w:beforeAutospacing="0" w:after="0" w:afterAutospacing="0"/>
                        </w:pPr>
                        <m:oMathPara>
                          <m:oMathParaPr>
                            <m:jc m:val="centerGroup"/>
                          </m:oMathParaPr>
                          <m:oMath>
                            <m:r>
                              <m:rPr>
                                <m:sty m:val="p"/>
                              </m:rPr>
                              <w:rPr>
                                <w:rFonts w:ascii="Cambria Math" w:hAnsi="Cambria Math" w:cstheme="minorBidi"/>
                                <w:color w:val="000000" w:themeColor="text1"/>
                                <w:kern w:val="24"/>
                                <w:sz w:val="22"/>
                                <w:szCs w:val="28"/>
                              </w:rPr>
                              <m:t>μS </m:t>
                            </m:r>
                          </m:oMath>
                        </m:oMathPara>
                      </w:p>
                    </w:txbxContent>
                  </v:textbox>
                </v:rect>
                <v:rect id="Rectangle 23" o:spid="_x0000_s1043" style="position:absolute;left:20658;top:13675;width:377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CE4D60" w:rsidRPr="006823C7" w:rsidRDefault="00CE4D60" w:rsidP="00E87903">
                        <w:pPr>
                          <w:pStyle w:val="a7"/>
                          <w:spacing w:before="0" w:beforeAutospacing="0" w:after="0" w:afterAutospacing="0"/>
                          <w:rPr>
                            <w:sz w:val="20"/>
                          </w:rPr>
                        </w:pPr>
                        <m:oMathPara>
                          <m:oMathParaPr>
                            <m:jc m:val="centerGroup"/>
                          </m:oMathParaPr>
                          <m:oMath>
                            <m:r>
                              <m:rPr>
                                <m:sty m:val="p"/>
                              </m:rPr>
                              <w:rPr>
                                <w:rFonts w:ascii="Cambria Math" w:hAnsi="Cambria Math" w:cstheme="minorBidi"/>
                                <w:color w:val="000000" w:themeColor="text1"/>
                                <w:kern w:val="24"/>
                                <w:sz w:val="21"/>
                                <w:szCs w:val="28"/>
                              </w:rPr>
                              <m:t>μI </m:t>
                            </m:r>
                          </m:oMath>
                        </m:oMathPara>
                      </w:p>
                    </w:txbxContent>
                  </v:textbox>
                </v:rect>
                <v:rect id="Rectangle 24" o:spid="_x0000_s1044" style="position:absolute;left:33031;top:13737;width:5410;height:2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egsIA&#10;AADbAAAADwAAAGRycy9kb3ducmV2LnhtbERPTWvCQBC9C/6HZYReRDftQWzMRkSQhlIQY+t5yE6T&#10;0OxszG6T9N+7gtDbPN7nJNvRNKKnztWWFTwvIxDEhdU1lwo+z4fFGoTzyBoby6Tgjxxs0+kkwVjb&#10;gU/U574UIYRdjAoq79tYSldUZNAtbUscuG/bGfQBdqXUHQ4h3DTyJYpW0mDNoaHClvYVFT/5r1Ew&#10;FMf+cv54k8f5JbN8za77/OtdqafZuNuA8DT6f/HDnekw/xX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l6CwgAAANsAAAAPAAAAAAAAAAAAAAAAAJgCAABkcnMvZG93&#10;bnJldi54bWxQSwUGAAAAAAQABAD1AAAAhwMAAAAA&#10;" filled="f" stroked="f">
                  <v:textbo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μR</m:t>
                            </m:r>
                          </m:oMath>
                        </m:oMathPara>
                      </w:p>
                    </w:txbxContent>
                  </v:textbox>
                </v:rect>
                <v:rect id="Rectangle 25" o:spid="_x0000_s1045" style="position:absolute;left:19818;top:376;width:4203;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9osAA&#10;AADbAAAADwAAAGRycy9kb3ducmV2LnhtbERPy4rCMBTdD/gP4QpuBk3HhUg1ighiEUGmPtaX5toW&#10;m5vaZNr692Yx4PJw3st1byrRUuNKywp+JhEI4szqknMFl/NuPAfhPLLGyjIpeJGD9WrwtcRY245/&#10;qU19LkIIuxgVFN7XsZQuK8igm9iaOHB32xj0ATa51A12IdxUchpFM2mw5NBQYE3bgrJH+mcUdNmp&#10;vZ2Pe3n6viWWn8lzm14PSo2G/WYBwlPvP+J/d6IVTMP6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A9osAAAADbAAAADwAAAAAAAAAAAAAAAACYAgAAZHJzL2Rvd25y&#10;ZXYueG1sUEsFBgAAAAAEAAQA9QAAAIUDAAAAAA==&#10;" filled="f" stroked="f">
                  <v:textbox>
                    <w:txbxContent>
                      <w:p w:rsidR="00CE4D60" w:rsidRPr="006823C7" w:rsidRDefault="00CE4D60" w:rsidP="00E87903">
                        <w:pPr>
                          <w:pStyle w:val="a7"/>
                          <w:spacing w:before="0" w:beforeAutospacing="0" w:after="0" w:afterAutospacing="0"/>
                          <w:rPr>
                            <w:sz w:val="21"/>
                          </w:rPr>
                        </w:pPr>
                        <m:oMathPara>
                          <m:oMathParaPr>
                            <m:jc m:val="centerGroup"/>
                          </m:oMathParaPr>
                          <m:oMath>
                            <m:r>
                              <m:rPr>
                                <m:sty m:val="p"/>
                              </m:rPr>
                              <w:rPr>
                                <w:rFonts w:ascii="Cambria Math" w:hAnsi="Cambria Math" w:cstheme="minorBidi"/>
                                <w:color w:val="000000" w:themeColor="text1"/>
                                <w:kern w:val="24"/>
                                <w:sz w:val="22"/>
                                <w:szCs w:val="28"/>
                              </w:rPr>
                              <m:t>φR</m:t>
                            </m:r>
                          </m:oMath>
                        </m:oMathPara>
                      </w:p>
                    </w:txbxContent>
                  </v:textbox>
                </v:rect>
                <w10:anchorlock/>
              </v:group>
            </w:pict>
          </mc:Fallback>
        </mc:AlternateContent>
      </w:r>
    </w:p>
    <w:p w:rsidR="002F13DA" w:rsidRPr="00E87903" w:rsidRDefault="00A9205D" w:rsidP="00E87903">
      <w:pPr>
        <w:adjustRightInd w:val="0"/>
        <w:snapToGrid w:val="0"/>
        <w:spacing w:before="120" w:after="240"/>
        <w:jc w:val="both"/>
        <w:rPr>
          <w:sz w:val="16"/>
          <w:szCs w:val="16"/>
        </w:rPr>
      </w:pPr>
      <w:proofErr w:type="gramStart"/>
      <w:r w:rsidRPr="00E87903">
        <w:rPr>
          <w:sz w:val="16"/>
          <w:szCs w:val="16"/>
        </w:rPr>
        <w:t>Fig. 1.</w:t>
      </w:r>
      <w:proofErr w:type="gramEnd"/>
      <w:r w:rsidRPr="00E87903">
        <w:rPr>
          <w:sz w:val="16"/>
          <w:szCs w:val="16"/>
        </w:rPr>
        <w:t xml:space="preserve"> </w:t>
      </w:r>
      <w:r w:rsidR="00C17907" w:rsidRPr="00E87903">
        <w:rPr>
          <w:sz w:val="16"/>
          <w:szCs w:val="16"/>
        </w:rPr>
        <w:t xml:space="preserve">Schematic Compartmental Flow Diagram </w:t>
      </w:r>
      <w:r w:rsidR="00DA4097" w:rsidRPr="00E87903">
        <w:rPr>
          <w:sz w:val="16"/>
          <w:szCs w:val="16"/>
        </w:rPr>
        <w:t>of Pediculosis Capitis</w: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2.4 </w:t>
      </w:r>
      <w:r w:rsidR="00E87903">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Mathematical</w:t>
      </w:r>
      <w:proofErr w:type="gramEnd"/>
      <w:r w:rsidRPr="000325AF">
        <w:rPr>
          <w:rFonts w:asciiTheme="majorBidi" w:hAnsiTheme="majorBidi" w:cstheme="majorBidi"/>
          <w:bCs/>
          <w:i/>
          <w:sz w:val="20"/>
          <w:szCs w:val="16"/>
        </w:rPr>
        <w:t xml:space="preserve"> Model Equation</w:t>
      </w:r>
    </w:p>
    <w:p w:rsidR="003C38AB" w:rsidRDefault="003C38AB" w:rsidP="00FA1D29">
      <w:pPr>
        <w:adjustRightInd w:val="0"/>
        <w:snapToGrid w:val="0"/>
        <w:ind w:firstLineChars="200" w:firstLine="400"/>
        <w:jc w:val="both"/>
        <w:rPr>
          <w:rFonts w:eastAsiaTheme="minorEastAsia"/>
          <w:sz w:val="20"/>
          <w:szCs w:val="20"/>
          <w:lang w:eastAsia="zh-CN"/>
        </w:rPr>
      </w:pPr>
      <w:r w:rsidRPr="007D6FF2">
        <w:rPr>
          <w:bCs/>
          <w:sz w:val="20"/>
          <w:szCs w:val="20"/>
        </w:rPr>
        <w:t xml:space="preserve">Taking to heart or </w:t>
      </w:r>
      <w:proofErr w:type="gramStart"/>
      <w:r w:rsidRPr="007D6FF2">
        <w:rPr>
          <w:bCs/>
          <w:sz w:val="20"/>
          <w:szCs w:val="20"/>
        </w:rPr>
        <w:t>reminiscing</w:t>
      </w:r>
      <w:proofErr w:type="gramEnd"/>
      <w:r w:rsidRPr="007D6FF2">
        <w:rPr>
          <w:bCs/>
          <w:sz w:val="20"/>
          <w:szCs w:val="20"/>
        </w:rPr>
        <w:t xml:space="preserve"> our model assumption in subsection </w:t>
      </w:r>
      <m:oMath>
        <m:r>
          <w:rPr>
            <w:rFonts w:ascii="Cambria Math" w:hAnsi="Cambria Math"/>
            <w:sz w:val="20"/>
            <w:szCs w:val="20"/>
          </w:rPr>
          <m:t>(2.1)</m:t>
        </m:r>
      </m:oMath>
      <w:r w:rsidRPr="007D6FF2">
        <w:rPr>
          <w:rFonts w:eastAsiaTheme="minorEastAsia"/>
          <w:bCs/>
          <w:sz w:val="20"/>
          <w:szCs w:val="20"/>
        </w:rPr>
        <w:t xml:space="preserve"> and the compartmental flow diagram in subsection </w:t>
      </w:r>
      <m:oMath>
        <m:r>
          <w:rPr>
            <w:rFonts w:ascii="Cambria Math" w:eastAsiaTheme="minorEastAsia" w:hAnsi="Cambria Math"/>
            <w:sz w:val="20"/>
            <w:szCs w:val="20"/>
          </w:rPr>
          <m:t>(2.3)</m:t>
        </m:r>
      </m:oMath>
      <w:r w:rsidRPr="007D6FF2">
        <w:rPr>
          <w:rFonts w:eastAsiaTheme="minorEastAsia"/>
          <w:sz w:val="20"/>
          <w:szCs w:val="20"/>
        </w:rPr>
        <w:t xml:space="preserve"> above, a deterministic (continuous time) model is formulated as follows:</w:t>
      </w:r>
    </w:p>
    <w:p w:rsidR="00E87903" w:rsidRPr="007D6FF2" w:rsidRDefault="00E87903" w:rsidP="00FA1D29">
      <w:pPr>
        <w:adjustRightInd w:val="0"/>
        <w:snapToGrid w:val="0"/>
        <w:ind w:firstLineChars="200" w:firstLine="400"/>
        <w:jc w:val="both"/>
        <w:rPr>
          <w:rFonts w:eastAsiaTheme="minorEastAsia"/>
          <w:sz w:val="20"/>
          <w:szCs w:val="20"/>
          <w:lang w:eastAsia="zh-CN"/>
        </w:rPr>
      </w:pPr>
    </w:p>
    <w:p w:rsidR="003B5B35" w:rsidRPr="00E87903" w:rsidRDefault="00E87903" w:rsidP="00E87903">
      <w:pPr>
        <w:wordWrap w:val="0"/>
        <w:adjustRightInd w:val="0"/>
        <w:snapToGrid w:val="0"/>
        <w:jc w:val="right"/>
        <w:rPr>
          <w:rFonts w:eastAsiaTheme="minorEastAsia"/>
          <w:sz w:val="20"/>
          <w:szCs w:val="20"/>
          <w:lang w:eastAsia="zh-CN"/>
        </w:rPr>
      </w:pPr>
      <w:r w:rsidRPr="00E87903">
        <w:rPr>
          <w:position w:val="-24"/>
          <w:sz w:val="20"/>
          <w:szCs w:val="20"/>
        </w:rPr>
        <w:object w:dxaOrig="2980" w:dyaOrig="620">
          <v:shape id="_x0000_i1055" type="#_x0000_t75" style="width:115pt;height:24.2pt" o:ole="">
            <v:imagedata r:id="rId75" o:title=""/>
          </v:shape>
          <o:OLEObject Type="Embed" ProgID="Equation.DSMT4" ShapeID="_x0000_i1055" DrawAspect="Content" ObjectID="_1757422416" r:id="rId76"/>
        </w:object>
      </w:r>
      <w:r w:rsidR="00A01389">
        <w:rPr>
          <w:rFonts w:eastAsiaTheme="minorEastAsia" w:hint="eastAsia"/>
          <w:sz w:val="20"/>
          <w:szCs w:val="20"/>
          <w:lang w:eastAsia="zh-CN"/>
        </w:rPr>
        <w:t xml:space="preserve">          </w:t>
      </w:r>
      <w:r w:rsidRPr="00E87903">
        <w:rPr>
          <w:rFonts w:eastAsiaTheme="minorEastAsia" w:hint="eastAsia"/>
          <w:sz w:val="20"/>
          <w:szCs w:val="20"/>
          <w:lang w:eastAsia="zh-CN"/>
        </w:rPr>
        <w:t xml:space="preserve">    </w:t>
      </w:r>
      <w:r>
        <w:rPr>
          <w:rFonts w:eastAsiaTheme="minorEastAsia" w:hint="eastAsia"/>
          <w:sz w:val="20"/>
          <w:szCs w:val="20"/>
          <w:lang w:eastAsia="zh-CN"/>
        </w:rPr>
        <w:t xml:space="preserve">                                      </w:t>
      </w:r>
      <w:r w:rsidRPr="00E87903">
        <w:rPr>
          <w:rFonts w:eastAsiaTheme="minorEastAsia" w:hint="eastAsia"/>
          <w:sz w:val="20"/>
          <w:szCs w:val="20"/>
          <w:lang w:eastAsia="zh-CN"/>
        </w:rPr>
        <w:t xml:space="preserve">                   (1)</w:t>
      </w:r>
    </w:p>
    <w:p w:rsidR="00E87903" w:rsidRDefault="00E87903" w:rsidP="00E87903">
      <w:pPr>
        <w:wordWrap w:val="0"/>
        <w:adjustRightInd w:val="0"/>
        <w:snapToGrid w:val="0"/>
        <w:jc w:val="right"/>
        <w:rPr>
          <w:rFonts w:eastAsiaTheme="minorEastAsia"/>
          <w:sz w:val="20"/>
          <w:szCs w:val="20"/>
          <w:lang w:eastAsia="zh-CN"/>
        </w:rPr>
      </w:pPr>
      <w:r w:rsidRPr="00E87903">
        <w:rPr>
          <w:position w:val="-24"/>
          <w:sz w:val="20"/>
          <w:szCs w:val="20"/>
        </w:rPr>
        <w:object w:dxaOrig="2820" w:dyaOrig="620">
          <v:shape id="_x0000_i1056" type="#_x0000_t75" style="width:111.75pt;height:24.7pt" o:ole="">
            <v:imagedata r:id="rId77" o:title=""/>
          </v:shape>
          <o:OLEObject Type="Embed" ProgID="Equation.DSMT4" ShapeID="_x0000_i1056" DrawAspect="Content" ObjectID="_1757422417" r:id="rId78"/>
        </w:object>
      </w:r>
      <w:r w:rsidRPr="00E87903">
        <w:rPr>
          <w:rFonts w:eastAsiaTheme="minorEastAsia" w:hint="eastAsia"/>
          <w:sz w:val="20"/>
          <w:szCs w:val="20"/>
          <w:lang w:eastAsia="zh-CN"/>
        </w:rPr>
        <w:t xml:space="preserve">    </w:t>
      </w:r>
      <w:r w:rsidR="00A01389">
        <w:rPr>
          <w:rFonts w:eastAsiaTheme="minorEastAsia" w:hint="eastAsia"/>
          <w:sz w:val="20"/>
          <w:szCs w:val="20"/>
          <w:lang w:eastAsia="zh-CN"/>
        </w:rPr>
        <w:t xml:space="preserve">     </w:t>
      </w:r>
      <w:r w:rsidRPr="00E87903">
        <w:rPr>
          <w:rFonts w:eastAsiaTheme="minorEastAsia" w:hint="eastAsia"/>
          <w:sz w:val="20"/>
          <w:szCs w:val="20"/>
          <w:lang w:eastAsia="zh-CN"/>
        </w:rPr>
        <w:t xml:space="preserve">        </w:t>
      </w:r>
      <w:r>
        <w:rPr>
          <w:rFonts w:eastAsiaTheme="minorEastAsia" w:hint="eastAsia"/>
          <w:sz w:val="20"/>
          <w:szCs w:val="20"/>
          <w:lang w:eastAsia="zh-CN"/>
        </w:rPr>
        <w:t xml:space="preserve">                                  </w:t>
      </w:r>
      <w:r w:rsidRPr="00E87903">
        <w:rPr>
          <w:rFonts w:eastAsiaTheme="minorEastAsia" w:hint="eastAsia"/>
          <w:sz w:val="20"/>
          <w:szCs w:val="20"/>
          <w:lang w:eastAsia="zh-CN"/>
        </w:rPr>
        <w:t xml:space="preserve">                    (2)</w:t>
      </w:r>
    </w:p>
    <w:p w:rsidR="00E87903" w:rsidRPr="00E87903" w:rsidRDefault="00E87903" w:rsidP="00E87903">
      <w:pPr>
        <w:adjustRightInd w:val="0"/>
        <w:snapToGrid w:val="0"/>
        <w:jc w:val="right"/>
        <w:rPr>
          <w:rFonts w:eastAsiaTheme="minorEastAsia"/>
          <w:sz w:val="20"/>
          <w:szCs w:val="20"/>
          <w:lang w:eastAsia="zh-CN"/>
        </w:rPr>
      </w:pPr>
    </w:p>
    <w:p w:rsidR="00E87903" w:rsidRPr="00E87903" w:rsidRDefault="00E87903" w:rsidP="00E87903">
      <w:pPr>
        <w:wordWrap w:val="0"/>
        <w:adjustRightInd w:val="0"/>
        <w:snapToGrid w:val="0"/>
        <w:jc w:val="right"/>
        <w:rPr>
          <w:rFonts w:asciiTheme="majorBidi" w:eastAsiaTheme="minorEastAsia" w:hAnsiTheme="majorBidi" w:cstheme="majorBidi"/>
          <w:sz w:val="20"/>
          <w:szCs w:val="20"/>
          <w:lang w:eastAsia="zh-CN"/>
        </w:rPr>
      </w:pPr>
      <w:r w:rsidRPr="00E87903">
        <w:rPr>
          <w:position w:val="-10"/>
          <w:sz w:val="20"/>
          <w:szCs w:val="20"/>
        </w:rPr>
        <w:object w:dxaOrig="2620" w:dyaOrig="320">
          <v:shape id="_x0000_i1057" type="#_x0000_t75" style="width:101.55pt;height:12.35pt" o:ole="">
            <v:imagedata r:id="rId79" o:title=""/>
          </v:shape>
          <o:OLEObject Type="Embed" ProgID="Equation.DSMT4" ShapeID="_x0000_i1057" DrawAspect="Content" ObjectID="_1757422418" r:id="rId80"/>
        </w:object>
      </w:r>
      <w:r w:rsidRPr="00E87903">
        <w:rPr>
          <w:rFonts w:eastAsiaTheme="minorEastAsia" w:hint="eastAsia"/>
          <w:sz w:val="20"/>
          <w:szCs w:val="20"/>
          <w:lang w:eastAsia="zh-CN"/>
        </w:rPr>
        <w:t xml:space="preserve">       </w:t>
      </w:r>
      <w:r>
        <w:rPr>
          <w:rFonts w:eastAsiaTheme="minorEastAsia" w:hint="eastAsia"/>
          <w:sz w:val="20"/>
          <w:szCs w:val="20"/>
          <w:lang w:eastAsia="zh-CN"/>
        </w:rPr>
        <w:t xml:space="preserve">    </w:t>
      </w:r>
      <w:r w:rsidR="00A01389">
        <w:rPr>
          <w:rFonts w:eastAsiaTheme="minorEastAsia" w:hint="eastAsia"/>
          <w:sz w:val="20"/>
          <w:szCs w:val="20"/>
          <w:lang w:eastAsia="zh-CN"/>
        </w:rPr>
        <w:t xml:space="preserve">  </w:t>
      </w:r>
      <w:r w:rsidR="00DA7347">
        <w:rPr>
          <w:rFonts w:eastAsiaTheme="minorEastAsia" w:hint="eastAsia"/>
          <w:sz w:val="20"/>
          <w:szCs w:val="20"/>
          <w:lang w:eastAsia="zh-CN"/>
        </w:rPr>
        <w:t xml:space="preserve"> </w:t>
      </w:r>
      <w:r>
        <w:rPr>
          <w:rFonts w:eastAsiaTheme="minorEastAsia" w:hint="eastAsia"/>
          <w:sz w:val="20"/>
          <w:szCs w:val="20"/>
          <w:lang w:eastAsia="zh-CN"/>
        </w:rPr>
        <w:t xml:space="preserve">                                      </w:t>
      </w:r>
      <w:r w:rsidRPr="00E87903">
        <w:rPr>
          <w:rFonts w:eastAsiaTheme="minorEastAsia" w:hint="eastAsia"/>
          <w:sz w:val="20"/>
          <w:szCs w:val="20"/>
          <w:lang w:eastAsia="zh-CN"/>
        </w:rPr>
        <w:t xml:space="preserve">                      (3)</w:t>
      </w:r>
    </w:p>
    <w:p w:rsidR="00E300A9" w:rsidRDefault="00E300A9" w:rsidP="00FA1D29">
      <w:pPr>
        <w:adjustRightInd w:val="0"/>
        <w:snapToGrid w:val="0"/>
        <w:ind w:firstLineChars="200" w:firstLine="400"/>
        <w:jc w:val="both"/>
        <w:rPr>
          <w:rFonts w:eastAsiaTheme="minorEastAsia"/>
          <w:sz w:val="20"/>
          <w:szCs w:val="20"/>
          <w:lang w:eastAsia="zh-CN"/>
        </w:rPr>
        <w:sectPr w:rsidR="00E300A9" w:rsidSect="00E300A9">
          <w:footerReference w:type="default" r:id="rId81"/>
          <w:pgSz w:w="11906" w:h="16838" w:code="9"/>
          <w:pgMar w:top="1418" w:right="1134" w:bottom="1134" w:left="1134" w:header="720" w:footer="720" w:gutter="0"/>
          <w:cols w:space="720"/>
          <w:docGrid w:linePitch="360"/>
        </w:sect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lastRenderedPageBreak/>
        <w:t xml:space="preserve">Let </w:t>
      </w:r>
      <w:r w:rsidR="00E300A9" w:rsidRPr="007D6FF2">
        <w:rPr>
          <w:rFonts w:eastAsiaTheme="minorEastAsia"/>
          <w:position w:val="-10"/>
          <w:sz w:val="20"/>
          <w:szCs w:val="20"/>
        </w:rPr>
        <w:object w:dxaOrig="840" w:dyaOrig="320">
          <v:shape id="_x0000_i1058" type="#_x0000_t75" style="width:38.7pt;height:14.5pt" o:ole="">
            <v:imagedata r:id="rId82" o:title=""/>
          </v:shape>
          <o:OLEObject Type="Embed" ProgID="Equation.3" ShapeID="_x0000_i1058" DrawAspect="Content" ObjectID="_1757422419" r:id="rId83"/>
        </w:object>
      </w:r>
      <w:r w:rsidRPr="007D6FF2">
        <w:rPr>
          <w:rFonts w:eastAsiaTheme="minorEastAsia"/>
          <w:sz w:val="20"/>
          <w:szCs w:val="20"/>
        </w:rPr>
        <w:t xml:space="preserve">be any solution with positive initial conditions, that is </w:t>
      </w:r>
      <w:r w:rsidR="00BC4BA1" w:rsidRPr="007D6FF2">
        <w:rPr>
          <w:rFonts w:eastAsiaTheme="minorEastAsia"/>
          <w:position w:val="-10"/>
          <w:sz w:val="20"/>
          <w:szCs w:val="20"/>
        </w:rPr>
        <w:object w:dxaOrig="3000" w:dyaOrig="320">
          <v:shape id="_x0000_i1059" type="#_x0000_t75" style="width:126.8pt;height:13.45pt" o:ole="">
            <v:imagedata r:id="rId84" o:title=""/>
          </v:shape>
          <o:OLEObject Type="Embed" ProgID="Equation.3" ShapeID="_x0000_i1059" DrawAspect="Content" ObjectID="_1757422420" r:id="rId85"/>
        </w:object>
      </w:r>
      <w:r w:rsidRPr="007D6FF2">
        <w:rPr>
          <w:rFonts w:eastAsiaTheme="minorEastAsia"/>
          <w:sz w:val="20"/>
          <w:szCs w:val="20"/>
        </w:rPr>
        <w:t xml:space="preserve"> </w:t>
      </w: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Then we have that</w:t>
      </w:r>
      <w:r w:rsidR="00B92880" w:rsidRPr="007D6FF2">
        <w:rPr>
          <w:rFonts w:eastAsiaTheme="minorEastAsia"/>
          <w:sz w:val="20"/>
          <w:szCs w:val="20"/>
        </w:rPr>
        <w:t xml:space="preserve"> </w:t>
      </w:r>
    </w:p>
    <w:p w:rsidR="00B92880" w:rsidRPr="007D6FF2" w:rsidRDefault="00B92880" w:rsidP="00FA1D29">
      <w:pPr>
        <w:adjustRightInd w:val="0"/>
        <w:snapToGrid w:val="0"/>
        <w:rPr>
          <w:rFonts w:asciiTheme="majorBidi" w:eastAsiaTheme="minorEastAsia" w:hAnsiTheme="majorBidi" w:cstheme="majorBidi"/>
          <w:sz w:val="20"/>
          <w:szCs w:val="20"/>
        </w:rPr>
      </w:pPr>
    </w:p>
    <w:p w:rsidR="00B92880" w:rsidRPr="007D6FF2" w:rsidRDefault="00E87903" w:rsidP="00E87903">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10"/>
          <w:sz w:val="20"/>
          <w:szCs w:val="20"/>
        </w:rPr>
        <w:object w:dxaOrig="2480" w:dyaOrig="320">
          <v:shape id="_x0000_i1060" type="#_x0000_t75" style="width:101.55pt;height:12.9pt" o:ole="">
            <v:imagedata r:id="rId86" o:title=""/>
          </v:shape>
          <o:OLEObject Type="Embed" ProgID="Equation.3" ShapeID="_x0000_i1060" DrawAspect="Content" ObjectID="_1757422421" r:id="rId87"/>
        </w:object>
      </w:r>
    </w:p>
    <w:p w:rsidR="003C38AB" w:rsidRPr="007D6FF2" w:rsidRDefault="003C38AB" w:rsidP="00FA1D29">
      <w:pPr>
        <w:adjustRightInd w:val="0"/>
        <w:snapToGrid w:val="0"/>
        <w:rPr>
          <w:rFonts w:asciiTheme="majorBidi" w:eastAsiaTheme="minorEastAsia" w:hAnsiTheme="majorBidi" w:cstheme="majorBidi"/>
          <w:sz w:val="20"/>
          <w:szCs w:val="20"/>
          <w:lang w:eastAsia="zh-CN"/>
        </w:rPr>
      </w:pPr>
    </w:p>
    <w:p w:rsidR="00E87903"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Consequently, the time derivative of the total population</w:t>
      </w:r>
      <m:oMath>
        <m:r>
          <w:rPr>
            <w:rFonts w:ascii="Cambria Math" w:eastAsiaTheme="minorEastAsia" w:hAnsi="Cambria Math"/>
            <w:sz w:val="20"/>
            <w:szCs w:val="20"/>
          </w:rPr>
          <m:t xml:space="preserve"> N</m:t>
        </m:r>
        <m:d>
          <m:dPr>
            <m:ctrlPr>
              <w:rPr>
                <w:rFonts w:ascii="Cambria Math" w:eastAsiaTheme="minorEastAsia" w:hAnsi="Cambria Math"/>
                <w:i/>
                <w:sz w:val="20"/>
                <w:szCs w:val="20"/>
              </w:rPr>
            </m:ctrlPr>
          </m:dPr>
          <m:e>
            <m:r>
              <w:rPr>
                <w:rFonts w:ascii="Cambria Math" w:eastAsiaTheme="minorEastAsia" w:hAnsi="Cambria Math"/>
                <w:sz w:val="20"/>
                <w:szCs w:val="20"/>
              </w:rPr>
              <m:t>t</m:t>
            </m:r>
          </m:e>
        </m:d>
        <m:r>
          <w:rPr>
            <w:rFonts w:ascii="Cambria Math" w:eastAsiaTheme="minorEastAsia" w:hAnsi="Cambria Math"/>
            <w:sz w:val="20"/>
            <w:szCs w:val="20"/>
          </w:rPr>
          <m:t>,</m:t>
        </m:r>
      </m:oMath>
      <w:r w:rsidRPr="007D6FF2">
        <w:rPr>
          <w:rFonts w:eastAsiaTheme="minorEastAsia"/>
          <w:sz w:val="20"/>
          <w:szCs w:val="20"/>
        </w:rPr>
        <w:t xml:space="preserve"> that is summation of equati</w:t>
      </w:r>
      <w:r w:rsidR="00E359FB" w:rsidRPr="007D6FF2">
        <w:rPr>
          <w:rFonts w:eastAsiaTheme="minorEastAsia"/>
          <w:sz w:val="20"/>
          <w:szCs w:val="20"/>
        </w:rPr>
        <w:t>on (1-3) is given</w:t>
      </w:r>
    </w:p>
    <w:p w:rsidR="00E87903" w:rsidRDefault="00E87903" w:rsidP="00FA1D29">
      <w:pPr>
        <w:adjustRightInd w:val="0"/>
        <w:snapToGrid w:val="0"/>
        <w:ind w:firstLineChars="200" w:firstLine="400"/>
        <w:jc w:val="both"/>
        <w:rPr>
          <w:rFonts w:eastAsiaTheme="minorEastAsia"/>
          <w:sz w:val="20"/>
          <w:szCs w:val="20"/>
          <w:lang w:eastAsia="zh-CN"/>
        </w:rPr>
      </w:pPr>
    </w:p>
    <w:p w:rsidR="00E87903" w:rsidRDefault="00E87903" w:rsidP="00E87903">
      <w:pPr>
        <w:adjustRightInd w:val="0"/>
        <w:snapToGrid w:val="0"/>
        <w:jc w:val="center"/>
        <w:rPr>
          <w:rFonts w:eastAsiaTheme="minorEastAsia"/>
          <w:lang w:eastAsia="zh-CN"/>
        </w:rPr>
      </w:pPr>
      <w:r w:rsidRPr="007D6FF2">
        <w:rPr>
          <w:rFonts w:asciiTheme="majorBidi" w:eastAsiaTheme="minorEastAsia" w:hAnsiTheme="majorBidi" w:cstheme="majorBidi"/>
          <w:position w:val="-10"/>
          <w:sz w:val="20"/>
          <w:szCs w:val="20"/>
        </w:rPr>
        <w:object w:dxaOrig="2200" w:dyaOrig="320">
          <v:shape id="_x0000_i1061" type="#_x0000_t75" style="width:86.5pt;height:12.35pt" o:ole="">
            <v:imagedata r:id="rId88" o:title=""/>
          </v:shape>
          <o:OLEObject Type="Embed" ProgID="Equation.3" ShapeID="_x0000_i1061" DrawAspect="Content" ObjectID="_1757422422" r:id="rId89"/>
        </w:object>
      </w:r>
      <w:r w:rsidR="00E359FB" w:rsidRPr="007D6FF2">
        <w:rPr>
          <w:rFonts w:asciiTheme="majorBidi" w:eastAsiaTheme="minorEastAsia" w:hAnsiTheme="majorBidi" w:cstheme="majorBidi"/>
          <w:sz w:val="20"/>
          <w:szCs w:val="20"/>
        </w:rPr>
        <w:t>(</w:t>
      </w:r>
      <w:r w:rsidRPr="007D6FF2">
        <w:rPr>
          <w:position w:val="-24"/>
        </w:rPr>
        <w:object w:dxaOrig="2100" w:dyaOrig="620">
          <v:shape id="_x0000_i1062" type="#_x0000_t75" style="width:84.35pt;height:24.7pt" o:ole="">
            <v:imagedata r:id="rId90" o:title=""/>
          </v:shape>
          <o:OLEObject Type="Embed" ProgID="Equation.3" ShapeID="_x0000_i1062" DrawAspect="Content" ObjectID="_1757422423" r:id="rId91"/>
        </w:object>
      </w:r>
      <w:r w:rsidR="00E359FB" w:rsidRPr="007D6FF2">
        <w:t>)</w:t>
      </w:r>
      <w:r w:rsidR="00E359FB" w:rsidRPr="007D6FF2">
        <w:rPr>
          <w:lang w:val="en-US"/>
        </w:rPr>
        <w:t> + (</w:t>
      </w:r>
      <w:r w:rsidRPr="007D6FF2">
        <w:rPr>
          <w:position w:val="-24"/>
        </w:rPr>
        <w:object w:dxaOrig="1960" w:dyaOrig="620">
          <v:shape id="_x0000_i1063" type="#_x0000_t75" style="width:79.5pt;height:24.7pt" o:ole="">
            <v:imagedata r:id="rId92" o:title=""/>
          </v:shape>
          <o:OLEObject Type="Embed" ProgID="Equation.3" ShapeID="_x0000_i1063" DrawAspect="Content" ObjectID="_1757422424" r:id="rId93"/>
        </w:object>
      </w:r>
      <w:r w:rsidR="00D56C6B" w:rsidRPr="007D6FF2">
        <w:t>)+</w:t>
      </w:r>
    </w:p>
    <w:p w:rsidR="00E87903" w:rsidRPr="007D6FF2" w:rsidRDefault="00E359FB" w:rsidP="00E87903">
      <w:pPr>
        <w:adjustRightInd w:val="0"/>
        <w:snapToGrid w:val="0"/>
        <w:jc w:val="center"/>
      </w:pPr>
      <w:r w:rsidRPr="007D6FF2">
        <w:t>(</w:t>
      </w:r>
      <w:r w:rsidR="00E87903" w:rsidRPr="007D6FF2">
        <w:rPr>
          <w:position w:val="-10"/>
        </w:rPr>
        <w:object w:dxaOrig="1780" w:dyaOrig="320">
          <v:shape id="_x0000_i1064" type="#_x0000_t75" style="width:77.35pt;height:13.45pt" o:ole="">
            <v:imagedata r:id="rId94" o:title=""/>
          </v:shape>
          <o:OLEObject Type="Embed" ProgID="Equation.3" ShapeID="_x0000_i1064" DrawAspect="Content" ObjectID="_1757422425" r:id="rId95"/>
        </w:object>
      </w:r>
      <w:r w:rsidRPr="007D6FF2">
        <w:t>)</w:t>
      </w:r>
      <w:r w:rsidR="00E87903" w:rsidRPr="007D6FF2">
        <w:rPr>
          <w:position w:val="-10"/>
        </w:rPr>
        <w:object w:dxaOrig="2040" w:dyaOrig="320">
          <v:shape id="_x0000_i1065" type="#_x0000_t75" style="width:76.3pt;height:11.8pt" o:ole="">
            <v:imagedata r:id="rId96" o:title=""/>
          </v:shape>
          <o:OLEObject Type="Embed" ProgID="Equation.3" ShapeID="_x0000_i1065" DrawAspect="Content" ObjectID="_1757422426" r:id="rId97"/>
        </w:object>
      </w:r>
      <w:r w:rsidR="00E87903" w:rsidRPr="007D6FF2">
        <w:rPr>
          <w:position w:val="-6"/>
        </w:rPr>
        <w:object w:dxaOrig="380" w:dyaOrig="279">
          <v:shape id="_x0000_i1066" type="#_x0000_t75" style="width:11.8pt;height:9.15pt" o:ole="">
            <v:imagedata r:id="rId98" o:title=""/>
          </v:shape>
          <o:OLEObject Type="Embed" ProgID="Equation.3" ShapeID="_x0000_i1066" DrawAspect="Content" ObjectID="_1757422427" r:id="rId99"/>
        </w:object>
      </w:r>
      <w:r w:rsidR="00E87903" w:rsidRPr="007D6FF2">
        <w:t> </w:t>
      </w:r>
      <w:r w:rsidR="00E87903" w:rsidRPr="00E87903">
        <w:rPr>
          <w:sz w:val="18"/>
        </w:rPr>
        <w:t>- (S + I</w:t>
      </w:r>
      <w:r w:rsidR="00E87903" w:rsidRPr="00E87903">
        <w:rPr>
          <w:sz w:val="18"/>
          <w:lang w:val="en-US"/>
        </w:rPr>
        <w:t> + R</w:t>
      </w:r>
      <w:r w:rsidR="00E87903" w:rsidRPr="00E87903">
        <w:rPr>
          <w:sz w:val="18"/>
        </w:rPr>
        <w:t>)</w:t>
      </w:r>
      <w:r w:rsidR="00E87903" w:rsidRPr="00E87903">
        <w:rPr>
          <w:position w:val="-10"/>
          <w:sz w:val="18"/>
        </w:rPr>
        <w:object w:dxaOrig="240" w:dyaOrig="260">
          <v:shape id="_x0000_i1067" type="#_x0000_t75" style="width:11.8pt;height:12.9pt" o:ole="">
            <v:imagedata r:id="rId100" o:title=""/>
          </v:shape>
          <o:OLEObject Type="Embed" ProgID="Equation.3" ShapeID="_x0000_i1067" DrawAspect="Content" ObjectID="_1757422428" r:id="rId101"/>
        </w:object>
      </w:r>
    </w:p>
    <w:p w:rsidR="00B92880" w:rsidRPr="007D6FF2" w:rsidRDefault="00B92880" w:rsidP="00FA1D29">
      <w:pPr>
        <w:adjustRightInd w:val="0"/>
        <w:snapToGrid w:val="0"/>
        <w:ind w:firstLineChars="200" w:firstLine="400"/>
        <w:jc w:val="both"/>
        <w:rPr>
          <w:rFonts w:asciiTheme="majorBidi" w:eastAsiaTheme="minorEastAsia" w:hAnsiTheme="majorBidi" w:cstheme="majorBidi"/>
          <w:sz w:val="20"/>
          <w:szCs w:val="20"/>
        </w:rPr>
      </w:pPr>
    </w:p>
    <w:p w:rsidR="00E359FB" w:rsidRPr="00E87903" w:rsidRDefault="00326C76" w:rsidP="00E87903">
      <w:pPr>
        <w:wordWrap w:val="0"/>
        <w:adjustRightInd w:val="0"/>
        <w:snapToGrid w:val="0"/>
        <w:jc w:val="right"/>
        <w:rPr>
          <w:rFonts w:asciiTheme="majorBidi" w:eastAsiaTheme="minorEastAsia" w:hAnsiTheme="majorBidi" w:cstheme="majorBidi"/>
          <w:sz w:val="20"/>
          <w:szCs w:val="20"/>
          <w:lang w:val="en-US"/>
        </w:rPr>
      </w:pPr>
      <w:proofErr w:type="gramStart"/>
      <w:r w:rsidRPr="00E87903">
        <w:rPr>
          <w:sz w:val="20"/>
          <w:szCs w:val="20"/>
        </w:rPr>
        <w:t>N’(</w:t>
      </w:r>
      <w:proofErr w:type="gramEnd"/>
      <w:r w:rsidR="00E359FB" w:rsidRPr="00E87903">
        <w:rPr>
          <w:sz w:val="20"/>
          <w:szCs w:val="20"/>
        </w:rPr>
        <w:t>t) =</w:t>
      </w:r>
      <w:r w:rsidRPr="00E87903">
        <w:rPr>
          <w:sz w:val="20"/>
          <w:szCs w:val="20"/>
          <w:lang w:val="en-US"/>
        </w:rPr>
        <w:t> </w:t>
      </w:r>
      <w:r w:rsidR="00BC4BA1" w:rsidRPr="00E87903">
        <w:rPr>
          <w:position w:val="-10"/>
          <w:sz w:val="20"/>
          <w:szCs w:val="20"/>
          <w:lang w:val="en-US"/>
        </w:rPr>
        <w:object w:dxaOrig="999" w:dyaOrig="320">
          <v:shape id="_x0000_i1068" type="#_x0000_t75" style="width:43pt;height:13.45pt" o:ole="">
            <v:imagedata r:id="rId102" o:title=""/>
          </v:shape>
          <o:OLEObject Type="Embed" ProgID="Equation.3" ShapeID="_x0000_i1068" DrawAspect="Content" ObjectID="_1757422429" r:id="rId103"/>
        </w:object>
      </w:r>
      <w:r w:rsidR="00E87903" w:rsidRPr="00E87903">
        <w:rPr>
          <w:rFonts w:eastAsiaTheme="minorEastAsia" w:hint="eastAsia"/>
          <w:sz w:val="20"/>
          <w:szCs w:val="20"/>
          <w:lang w:val="en-US" w:eastAsia="zh-CN"/>
        </w:rPr>
        <w:t xml:space="preserve">       </w:t>
      </w:r>
      <w:r w:rsidR="00BC4BA1">
        <w:rPr>
          <w:rFonts w:eastAsiaTheme="minorEastAsia" w:hint="eastAsia"/>
          <w:sz w:val="20"/>
          <w:szCs w:val="20"/>
          <w:lang w:val="en-US" w:eastAsia="zh-CN"/>
        </w:rPr>
        <w:t xml:space="preserve"> </w:t>
      </w:r>
      <w:r w:rsidR="00E87903" w:rsidRPr="00E87903">
        <w:rPr>
          <w:rFonts w:eastAsiaTheme="minorEastAsia" w:hint="eastAsia"/>
          <w:sz w:val="20"/>
          <w:szCs w:val="20"/>
          <w:lang w:val="en-US" w:eastAsia="zh-CN"/>
        </w:rPr>
        <w:t xml:space="preserve">           </w:t>
      </w:r>
      <w:r w:rsidR="00E87903">
        <w:rPr>
          <w:rFonts w:eastAsiaTheme="minorEastAsia" w:hint="eastAsia"/>
          <w:sz w:val="20"/>
          <w:szCs w:val="20"/>
          <w:lang w:val="en-US" w:eastAsia="zh-CN"/>
        </w:rPr>
        <w:t xml:space="preserve">                                            </w:t>
      </w:r>
      <w:r w:rsidR="00E87903" w:rsidRPr="00E87903">
        <w:rPr>
          <w:rFonts w:eastAsiaTheme="minorEastAsia" w:hint="eastAsia"/>
          <w:sz w:val="20"/>
          <w:szCs w:val="20"/>
          <w:lang w:val="en-US" w:eastAsia="zh-CN"/>
        </w:rPr>
        <w:t xml:space="preserve">               </w:t>
      </w:r>
      <w:r w:rsidRPr="00E87903">
        <w:rPr>
          <w:sz w:val="20"/>
          <w:szCs w:val="20"/>
          <w:lang w:val="en-US"/>
        </w:rPr>
        <w:t>(4)</w: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2.5</w:t>
      </w:r>
      <w:r w:rsidR="00E87903">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 xml:space="preserve"> Dimensionless</w:t>
      </w:r>
      <w:proofErr w:type="gramEnd"/>
      <w:r w:rsidRPr="000325AF">
        <w:rPr>
          <w:rFonts w:asciiTheme="majorBidi" w:hAnsiTheme="majorBidi" w:cstheme="majorBidi"/>
          <w:bCs/>
          <w:i/>
          <w:sz w:val="20"/>
          <w:szCs w:val="16"/>
        </w:rPr>
        <w:t xml:space="preserve"> Transformation </w:t>
      </w:r>
    </w:p>
    <w:p w:rsidR="003C38AB" w:rsidRPr="007D6FF2" w:rsidRDefault="003C38AB" w:rsidP="00FA1D29">
      <w:pPr>
        <w:adjustRightInd w:val="0"/>
        <w:snapToGrid w:val="0"/>
        <w:ind w:firstLineChars="200" w:firstLine="400"/>
        <w:jc w:val="both"/>
        <w:rPr>
          <w:bCs/>
          <w:sz w:val="20"/>
          <w:szCs w:val="20"/>
        </w:rPr>
      </w:pPr>
      <w:r w:rsidRPr="007D6FF2">
        <w:rPr>
          <w:bCs/>
          <w:sz w:val="20"/>
          <w:szCs w:val="20"/>
        </w:rPr>
        <w:t>In order to simplify the model analysis, we carry out dimensionless transformation by ad</w:t>
      </w:r>
      <w:r w:rsidR="00B60B0B" w:rsidRPr="007D6FF2">
        <w:rPr>
          <w:bCs/>
          <w:sz w:val="20"/>
          <w:szCs w:val="20"/>
        </w:rPr>
        <w:t>op</w:t>
      </w:r>
      <w:r w:rsidR="00E32F3C" w:rsidRPr="007D6FF2">
        <w:rPr>
          <w:bCs/>
          <w:sz w:val="20"/>
          <w:szCs w:val="20"/>
        </w:rPr>
        <w:t>ting the approach used by [19, 20</w:t>
      </w:r>
      <w:r w:rsidRPr="007D6FF2">
        <w:rPr>
          <w:bCs/>
          <w:sz w:val="20"/>
          <w:szCs w:val="20"/>
        </w:rPr>
        <w:t>] of scaling the population of each class by the total population.</w:t>
      </w:r>
    </w:p>
    <w:p w:rsidR="00F842C2" w:rsidRPr="007D6FF2" w:rsidRDefault="00F842C2" w:rsidP="00FA1D29">
      <w:pPr>
        <w:adjustRightInd w:val="0"/>
        <w:snapToGrid w:val="0"/>
        <w:ind w:firstLineChars="200" w:firstLine="400"/>
        <w:jc w:val="both"/>
        <w:rPr>
          <w:bCs/>
          <w:sz w:val="20"/>
          <w:szCs w:val="20"/>
        </w:rPr>
      </w:pPr>
      <w:r w:rsidRPr="007D6FF2">
        <w:rPr>
          <w:bCs/>
          <w:sz w:val="20"/>
          <w:szCs w:val="20"/>
        </w:rPr>
        <w:t xml:space="preserve">Thus, </w:t>
      </w:r>
    </w:p>
    <w:p w:rsidR="00326C76" w:rsidRPr="007D6FF2" w:rsidRDefault="00326C76" w:rsidP="00FA1D29">
      <w:pPr>
        <w:adjustRightInd w:val="0"/>
        <w:snapToGrid w:val="0"/>
        <w:rPr>
          <w:rFonts w:asciiTheme="majorBidi" w:hAnsiTheme="majorBidi" w:cstheme="majorBidi"/>
          <w:bCs/>
          <w:sz w:val="20"/>
          <w:szCs w:val="20"/>
        </w:rPr>
      </w:pPr>
    </w:p>
    <w:p w:rsidR="00326C76" w:rsidRPr="007D6FF2" w:rsidRDefault="00E3538F" w:rsidP="00BC4BA1">
      <w:pPr>
        <w:adjustRightInd w:val="0"/>
        <w:snapToGrid w:val="0"/>
        <w:jc w:val="center"/>
        <w:rPr>
          <w:rFonts w:asciiTheme="majorBidi" w:hAnsiTheme="majorBidi" w:cstheme="majorBidi"/>
          <w:bCs/>
          <w:sz w:val="20"/>
          <w:szCs w:val="20"/>
        </w:rPr>
      </w:pPr>
      <w:r w:rsidRPr="007D6FF2">
        <w:rPr>
          <w:rFonts w:asciiTheme="majorBidi" w:hAnsiTheme="majorBidi" w:cstheme="majorBidi"/>
          <w:bCs/>
          <w:position w:val="-24"/>
          <w:sz w:val="20"/>
          <w:szCs w:val="20"/>
        </w:rPr>
        <w:object w:dxaOrig="2640" w:dyaOrig="620">
          <v:shape id="_x0000_i1069" type="#_x0000_t75" style="width:105.3pt;height:26.35pt" o:ole="">
            <v:imagedata r:id="rId104" o:title=""/>
          </v:shape>
          <o:OLEObject Type="Embed" ProgID="Equation.3" ShapeID="_x0000_i1069" DrawAspect="Content" ObjectID="_1757422430" r:id="rId105"/>
        </w:object>
      </w:r>
    </w:p>
    <w:p w:rsidR="00326C76" w:rsidRPr="007D6FF2" w:rsidRDefault="00326C76" w:rsidP="00FA1D29">
      <w:pPr>
        <w:adjustRightInd w:val="0"/>
        <w:snapToGrid w:val="0"/>
        <w:rPr>
          <w:rFonts w:asciiTheme="majorBidi" w:hAnsiTheme="majorBidi" w:cstheme="majorBidi"/>
          <w:bCs/>
          <w:sz w:val="20"/>
          <w:szCs w:val="20"/>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 xml:space="preserve">Using the state variables </w:t>
      </w:r>
      <m:oMath>
        <m:r>
          <w:rPr>
            <w:rFonts w:ascii="Cambria Math" w:eastAsiaTheme="minorEastAsia" w:hAnsi="Cambria Math"/>
            <w:sz w:val="20"/>
            <w:szCs w:val="20"/>
          </w:rPr>
          <m:t>s, i and r,</m:t>
        </m:r>
      </m:oMath>
      <w:r w:rsidRPr="007D6FF2">
        <w:rPr>
          <w:rFonts w:eastAsiaTheme="minorEastAsia"/>
          <w:sz w:val="20"/>
          <w:szCs w:val="20"/>
        </w:rPr>
        <w:t xml:space="preserve"> the normalized model system becomes:</w:t>
      </w:r>
    </w:p>
    <w:p w:rsidR="00600860" w:rsidRDefault="00600860" w:rsidP="00600860">
      <w:pPr>
        <w:adjustRightInd w:val="0"/>
        <w:snapToGrid w:val="0"/>
        <w:jc w:val="both"/>
        <w:rPr>
          <w:rFonts w:eastAsiaTheme="minorEastAsia"/>
          <w:sz w:val="20"/>
          <w:szCs w:val="20"/>
          <w:lang w:eastAsia="zh-CN"/>
        </w:rPr>
      </w:pPr>
    </w:p>
    <w:p w:rsidR="00600860" w:rsidRDefault="00600860" w:rsidP="00600860">
      <w:pPr>
        <w:adjustRightInd w:val="0"/>
        <w:snapToGrid w:val="0"/>
        <w:jc w:val="both"/>
        <w:rPr>
          <w:rFonts w:eastAsiaTheme="minorEastAsia"/>
          <w:sz w:val="20"/>
          <w:szCs w:val="20"/>
          <w:lang w:eastAsia="zh-CN"/>
        </w:rPr>
      </w:pPr>
    </w:p>
    <w:p w:rsidR="00600860" w:rsidRDefault="00600860" w:rsidP="00600860">
      <w:pPr>
        <w:wordWrap w:val="0"/>
        <w:adjustRightInd w:val="0"/>
        <w:snapToGrid w:val="0"/>
        <w:jc w:val="right"/>
        <w:rPr>
          <w:rFonts w:eastAsiaTheme="minorEastAsia"/>
          <w:sz w:val="20"/>
          <w:szCs w:val="20"/>
          <w:lang w:val="en-US" w:eastAsia="zh-CN"/>
        </w:rPr>
      </w:pPr>
      <w:r w:rsidRPr="00D62A81">
        <w:rPr>
          <w:position w:val="-10"/>
        </w:rPr>
        <w:object w:dxaOrig="2540" w:dyaOrig="320">
          <v:shape id="_x0000_i1070" type="#_x0000_t75" style="width:110.15pt;height:13.95pt" o:ole="">
            <v:imagedata r:id="rId106" o:title=""/>
          </v:shape>
          <o:OLEObject Type="Embed" ProgID="Equation.DSMT4" ShapeID="_x0000_i1070" DrawAspect="Content" ObjectID="_1757422431" r:id="rId107"/>
        </w:object>
      </w:r>
      <w:r>
        <w:rPr>
          <w:rFonts w:eastAsiaTheme="minorEastAsia" w:hint="eastAsia"/>
          <w:lang w:eastAsia="zh-CN"/>
        </w:rPr>
        <w:t xml:space="preserve">          </w:t>
      </w:r>
      <w:r w:rsidR="00CC3F9B">
        <w:rPr>
          <w:rFonts w:eastAsiaTheme="minorEastAsia" w:hint="eastAsia"/>
          <w:lang w:eastAsia="zh-CN"/>
        </w:rPr>
        <w:t xml:space="preserve">  </w:t>
      </w:r>
      <w:r>
        <w:rPr>
          <w:rFonts w:eastAsiaTheme="minorEastAsia" w:hint="eastAsia"/>
          <w:lang w:eastAsia="zh-CN"/>
        </w:rPr>
        <w:t xml:space="preserve"> </w:t>
      </w:r>
      <w:r w:rsidR="004D4B0A">
        <w:rPr>
          <w:rFonts w:eastAsiaTheme="minorEastAsia" w:hint="eastAsia"/>
          <w:lang w:eastAsia="zh-CN"/>
        </w:rPr>
        <w:t xml:space="preserve">  </w:t>
      </w:r>
      <w:r>
        <w:rPr>
          <w:rFonts w:eastAsiaTheme="minorEastAsia" w:hint="eastAsia"/>
          <w:lang w:eastAsia="zh-CN"/>
        </w:rPr>
        <w:t xml:space="preserve">                                         </w:t>
      </w:r>
      <w:r w:rsidRPr="00E87903">
        <w:rPr>
          <w:rFonts w:eastAsiaTheme="minorEastAsia" w:hint="eastAsia"/>
          <w:sz w:val="20"/>
          <w:szCs w:val="20"/>
          <w:lang w:val="en-US" w:eastAsia="zh-CN"/>
        </w:rPr>
        <w:t xml:space="preserve">  </w:t>
      </w:r>
      <w:r w:rsidRPr="00E87903">
        <w:rPr>
          <w:sz w:val="20"/>
          <w:szCs w:val="20"/>
          <w:lang w:val="en-US"/>
        </w:rPr>
        <w:t>(</w:t>
      </w:r>
      <w:r>
        <w:rPr>
          <w:rFonts w:eastAsiaTheme="minorEastAsia" w:hint="eastAsia"/>
          <w:sz w:val="20"/>
          <w:szCs w:val="20"/>
          <w:lang w:val="en-US" w:eastAsia="zh-CN"/>
        </w:rPr>
        <w:t>5</w:t>
      </w:r>
      <w:r w:rsidRPr="00E87903">
        <w:rPr>
          <w:sz w:val="20"/>
          <w:szCs w:val="20"/>
          <w:lang w:val="en-US"/>
        </w:rPr>
        <w:t>)</w:t>
      </w:r>
    </w:p>
    <w:p w:rsidR="00600860" w:rsidRPr="00600860" w:rsidRDefault="00600860" w:rsidP="00600860">
      <w:pPr>
        <w:adjustRightInd w:val="0"/>
        <w:snapToGrid w:val="0"/>
        <w:jc w:val="right"/>
        <w:rPr>
          <w:rFonts w:eastAsiaTheme="minorEastAsia"/>
          <w:sz w:val="20"/>
          <w:szCs w:val="20"/>
          <w:lang w:val="en-US" w:eastAsia="zh-CN"/>
        </w:rPr>
      </w:pPr>
    </w:p>
    <w:p w:rsidR="00600860" w:rsidRDefault="00600860" w:rsidP="00600860">
      <w:pPr>
        <w:wordWrap w:val="0"/>
        <w:adjustRightInd w:val="0"/>
        <w:snapToGrid w:val="0"/>
        <w:jc w:val="right"/>
        <w:rPr>
          <w:rFonts w:eastAsiaTheme="minorEastAsia"/>
          <w:sz w:val="20"/>
          <w:szCs w:val="20"/>
          <w:lang w:val="en-US" w:eastAsia="zh-CN"/>
        </w:rPr>
      </w:pPr>
      <w:r w:rsidRPr="00D62A81">
        <w:rPr>
          <w:position w:val="-10"/>
        </w:rPr>
        <w:object w:dxaOrig="2420" w:dyaOrig="320">
          <v:shape id="_x0000_i1071" type="#_x0000_t75" style="width:97.8pt;height:12.9pt" o:ole="">
            <v:imagedata r:id="rId108" o:title=""/>
          </v:shape>
          <o:OLEObject Type="Embed" ProgID="Equation.DSMT4" ShapeID="_x0000_i1071" DrawAspect="Content" ObjectID="_1757422432" r:id="rId109"/>
        </w:object>
      </w:r>
      <w:r>
        <w:rPr>
          <w:rFonts w:eastAsiaTheme="minorEastAsia" w:hint="eastAsia"/>
          <w:lang w:eastAsia="zh-CN"/>
        </w:rPr>
        <w:t xml:space="preserve">               </w:t>
      </w:r>
      <w:r w:rsidR="00CC3F9B">
        <w:rPr>
          <w:rFonts w:eastAsiaTheme="minorEastAsia" w:hint="eastAsia"/>
          <w:lang w:eastAsia="zh-CN"/>
        </w:rPr>
        <w:t xml:space="preserve"> </w:t>
      </w:r>
      <w:r w:rsidR="004D4B0A">
        <w:rPr>
          <w:rFonts w:eastAsiaTheme="minorEastAsia" w:hint="eastAsia"/>
          <w:lang w:eastAsia="zh-CN"/>
        </w:rPr>
        <w:t xml:space="preserve">   </w:t>
      </w:r>
      <w:r>
        <w:rPr>
          <w:rFonts w:eastAsiaTheme="minorEastAsia" w:hint="eastAsia"/>
          <w:lang w:eastAsia="zh-CN"/>
        </w:rPr>
        <w:t xml:space="preserve">                                        </w:t>
      </w:r>
      <w:r w:rsidRPr="00E87903">
        <w:rPr>
          <w:rFonts w:eastAsiaTheme="minorEastAsia" w:hint="eastAsia"/>
          <w:sz w:val="20"/>
          <w:szCs w:val="20"/>
          <w:lang w:val="en-US" w:eastAsia="zh-CN"/>
        </w:rPr>
        <w:t xml:space="preserve"> </w:t>
      </w:r>
      <w:r w:rsidRPr="00E87903">
        <w:rPr>
          <w:sz w:val="20"/>
          <w:szCs w:val="20"/>
          <w:lang w:val="en-US"/>
        </w:rPr>
        <w:t>(</w:t>
      </w:r>
      <w:r>
        <w:rPr>
          <w:rFonts w:eastAsiaTheme="minorEastAsia" w:hint="eastAsia"/>
          <w:sz w:val="20"/>
          <w:szCs w:val="20"/>
          <w:lang w:val="en-US" w:eastAsia="zh-CN"/>
        </w:rPr>
        <w:t>6</w:t>
      </w:r>
      <w:r w:rsidRPr="00E87903">
        <w:rPr>
          <w:sz w:val="20"/>
          <w:szCs w:val="20"/>
          <w:lang w:val="en-US"/>
        </w:rPr>
        <w:t>)</w:t>
      </w:r>
    </w:p>
    <w:p w:rsidR="00600860" w:rsidRPr="00600860" w:rsidRDefault="00600860" w:rsidP="00600860">
      <w:pPr>
        <w:adjustRightInd w:val="0"/>
        <w:snapToGrid w:val="0"/>
        <w:jc w:val="right"/>
        <w:rPr>
          <w:rFonts w:eastAsiaTheme="minorEastAsia"/>
          <w:sz w:val="20"/>
          <w:szCs w:val="20"/>
          <w:lang w:val="en-US" w:eastAsia="zh-CN"/>
        </w:rPr>
      </w:pPr>
    </w:p>
    <w:p w:rsidR="00600860" w:rsidRDefault="00600860" w:rsidP="00600860">
      <w:pPr>
        <w:wordWrap w:val="0"/>
        <w:adjustRightInd w:val="0"/>
        <w:snapToGrid w:val="0"/>
        <w:jc w:val="right"/>
        <w:rPr>
          <w:rFonts w:eastAsiaTheme="minorEastAsia"/>
          <w:sz w:val="20"/>
          <w:szCs w:val="20"/>
          <w:lang w:val="en-US" w:eastAsia="zh-CN"/>
        </w:rPr>
      </w:pPr>
      <w:r w:rsidRPr="00D62A81">
        <w:rPr>
          <w:position w:val="-10"/>
        </w:rPr>
        <w:object w:dxaOrig="2340" w:dyaOrig="320">
          <v:shape id="_x0000_i1072" type="#_x0000_t75" style="width:106.4pt;height:14.5pt" o:ole="">
            <v:imagedata r:id="rId110" o:title=""/>
          </v:shape>
          <o:OLEObject Type="Embed" ProgID="Equation.DSMT4" ShapeID="_x0000_i1072" DrawAspect="Content" ObjectID="_1757422433" r:id="rId111"/>
        </w:object>
      </w:r>
      <w:r>
        <w:rPr>
          <w:rFonts w:eastAsiaTheme="minorEastAsia" w:hint="eastAsia"/>
          <w:lang w:eastAsia="zh-CN"/>
        </w:rPr>
        <w:t xml:space="preserve">             </w:t>
      </w:r>
      <w:r w:rsidR="00CC3F9B">
        <w:rPr>
          <w:rFonts w:eastAsiaTheme="minorEastAsia" w:hint="eastAsia"/>
          <w:lang w:eastAsia="zh-CN"/>
        </w:rPr>
        <w:t xml:space="preserve"> </w:t>
      </w:r>
      <w:r>
        <w:rPr>
          <w:rFonts w:eastAsiaTheme="minorEastAsia" w:hint="eastAsia"/>
          <w:lang w:eastAsia="zh-CN"/>
        </w:rPr>
        <w:t xml:space="preserve"> </w:t>
      </w:r>
      <w:r w:rsidR="004D4B0A">
        <w:rPr>
          <w:rFonts w:eastAsiaTheme="minorEastAsia" w:hint="eastAsia"/>
          <w:lang w:eastAsia="zh-CN"/>
        </w:rPr>
        <w:t xml:space="preserve">   </w:t>
      </w:r>
      <w:r>
        <w:rPr>
          <w:rFonts w:eastAsiaTheme="minorEastAsia" w:hint="eastAsia"/>
          <w:lang w:eastAsia="zh-CN"/>
        </w:rPr>
        <w:t xml:space="preserve">                                       </w:t>
      </w:r>
      <w:r w:rsidRPr="00E87903">
        <w:rPr>
          <w:rFonts w:eastAsiaTheme="minorEastAsia" w:hint="eastAsia"/>
          <w:sz w:val="20"/>
          <w:szCs w:val="20"/>
          <w:lang w:val="en-US" w:eastAsia="zh-CN"/>
        </w:rPr>
        <w:t xml:space="preserve"> </w:t>
      </w:r>
      <w:r w:rsidRPr="00E87903">
        <w:rPr>
          <w:sz w:val="20"/>
          <w:szCs w:val="20"/>
          <w:lang w:val="en-US"/>
        </w:rPr>
        <w:t>(</w:t>
      </w:r>
      <w:r>
        <w:rPr>
          <w:rFonts w:eastAsiaTheme="minorEastAsia" w:hint="eastAsia"/>
          <w:sz w:val="20"/>
          <w:szCs w:val="20"/>
          <w:lang w:val="en-US" w:eastAsia="zh-CN"/>
        </w:rPr>
        <w:t>7</w:t>
      </w:r>
      <w:r w:rsidRPr="00E87903">
        <w:rPr>
          <w:sz w:val="20"/>
          <w:szCs w:val="20"/>
          <w:lang w:val="en-US"/>
        </w:rPr>
        <w:t>)</w:t>
      </w:r>
    </w:p>
    <w:p w:rsidR="00600860" w:rsidRPr="00600860" w:rsidRDefault="00600860" w:rsidP="00600860">
      <w:pPr>
        <w:adjustRightInd w:val="0"/>
        <w:snapToGrid w:val="0"/>
        <w:jc w:val="right"/>
        <w:rPr>
          <w:rFonts w:eastAsiaTheme="minorEastAsia"/>
          <w:sz w:val="20"/>
          <w:szCs w:val="20"/>
          <w:lang w:eastAsia="zh-CN"/>
        </w:rPr>
      </w:pPr>
    </w:p>
    <w:p w:rsidR="00B91988" w:rsidRDefault="00D56C6B" w:rsidP="00600860">
      <w:pPr>
        <w:adjustRightInd w:val="0"/>
        <w:snapToGrid w:val="0"/>
        <w:ind w:firstLineChars="200" w:firstLine="400"/>
        <w:rPr>
          <w:rFonts w:asciiTheme="majorBidi" w:eastAsiaTheme="minorEastAsia" w:hAnsiTheme="majorBidi" w:cstheme="majorBidi"/>
          <w:sz w:val="20"/>
          <w:szCs w:val="20"/>
          <w:lang w:eastAsia="zh-CN"/>
        </w:rPr>
      </w:pPr>
      <w:r w:rsidRPr="007D6FF2">
        <w:rPr>
          <w:rFonts w:asciiTheme="majorBidi" w:eastAsiaTheme="minorEastAsia" w:hAnsiTheme="majorBidi" w:cstheme="majorBidi"/>
          <w:sz w:val="20"/>
          <w:szCs w:val="20"/>
        </w:rPr>
        <w:t>Adding equation (5-6) yields</w:t>
      </w:r>
    </w:p>
    <w:p w:rsidR="00CC3F9B" w:rsidRDefault="00CC3F9B" w:rsidP="00600860">
      <w:pPr>
        <w:adjustRightInd w:val="0"/>
        <w:snapToGrid w:val="0"/>
        <w:ind w:firstLineChars="200" w:firstLine="400"/>
        <w:rPr>
          <w:rFonts w:asciiTheme="majorBidi" w:eastAsiaTheme="minorEastAsia" w:hAnsiTheme="majorBidi" w:cstheme="majorBidi"/>
          <w:sz w:val="20"/>
          <w:szCs w:val="20"/>
          <w:lang w:eastAsia="zh-CN"/>
        </w:rPr>
      </w:pPr>
    </w:p>
    <w:p w:rsidR="00600860" w:rsidRDefault="00600860" w:rsidP="00600860">
      <w:pPr>
        <w:wordWrap w:val="0"/>
        <w:adjustRightInd w:val="0"/>
        <w:snapToGrid w:val="0"/>
        <w:jc w:val="right"/>
        <w:rPr>
          <w:rFonts w:eastAsiaTheme="minorEastAsia"/>
          <w:lang w:eastAsia="zh-CN"/>
        </w:rPr>
      </w:pPr>
      <w:r w:rsidRPr="00D62A81">
        <w:rPr>
          <w:position w:val="-10"/>
        </w:rPr>
        <w:object w:dxaOrig="2540" w:dyaOrig="320">
          <v:shape id="_x0000_i1073" type="#_x0000_t75" style="width:108.55pt;height:13.95pt" o:ole="">
            <v:imagedata r:id="rId112" o:title=""/>
          </v:shape>
          <o:OLEObject Type="Embed" ProgID="Equation.DSMT4" ShapeID="_x0000_i1073" DrawAspect="Content" ObjectID="_1757422434" r:id="rId113"/>
        </w:object>
      </w:r>
      <w:r>
        <w:rPr>
          <w:rFonts w:eastAsiaTheme="minorEastAsia" w:hint="eastAsia"/>
          <w:lang w:eastAsia="zh-CN"/>
        </w:rPr>
        <w:t xml:space="preserve">         </w:t>
      </w:r>
      <w:r w:rsidR="004D4B0A">
        <w:rPr>
          <w:rFonts w:eastAsiaTheme="minorEastAsia" w:hint="eastAsia"/>
          <w:lang w:eastAsia="zh-CN"/>
        </w:rPr>
        <w:t xml:space="preserve">   </w:t>
      </w:r>
      <w:r>
        <w:rPr>
          <w:rFonts w:eastAsiaTheme="minorEastAsia" w:hint="eastAsia"/>
          <w:lang w:eastAsia="zh-CN"/>
        </w:rPr>
        <w:t xml:space="preserve">    </w:t>
      </w:r>
      <w:r w:rsidR="00CC3F9B">
        <w:rPr>
          <w:rFonts w:eastAsiaTheme="minorEastAsia" w:hint="eastAsia"/>
          <w:lang w:eastAsia="zh-CN"/>
        </w:rPr>
        <w:t xml:space="preserve"> </w: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8</w:t>
      </w:r>
      <w:r w:rsidRPr="00E87903">
        <w:rPr>
          <w:sz w:val="20"/>
          <w:szCs w:val="20"/>
          <w:lang w:val="en-US"/>
        </w:rPr>
        <w:t>)</w:t>
      </w:r>
    </w:p>
    <w:p w:rsidR="00CC3F9B" w:rsidRDefault="00CC3F9B" w:rsidP="00CC3F9B">
      <w:pPr>
        <w:adjustRightInd w:val="0"/>
        <w:snapToGrid w:val="0"/>
        <w:rPr>
          <w:rFonts w:asciiTheme="majorBidi" w:eastAsiaTheme="minorEastAsia" w:hAnsiTheme="majorBidi" w:cstheme="majorBidi"/>
          <w:sz w:val="20"/>
          <w:szCs w:val="20"/>
          <w:lang w:eastAsia="zh-CN"/>
        </w:rPr>
      </w:pPr>
    </w:p>
    <w:p w:rsidR="003C38AB" w:rsidRDefault="00CC3F9B" w:rsidP="00CC3F9B">
      <w:pPr>
        <w:adjustRightInd w:val="0"/>
        <w:snapToGrid w:val="0"/>
        <w:rPr>
          <w:rFonts w:asciiTheme="majorBidi" w:eastAsiaTheme="minorEastAsia" w:hAnsiTheme="majorBidi" w:cstheme="majorBidi"/>
          <w:sz w:val="20"/>
          <w:szCs w:val="20"/>
          <w:lang w:eastAsia="zh-CN"/>
        </w:rPr>
      </w:pPr>
      <w:proofErr w:type="gramStart"/>
      <w:r w:rsidRPr="00CC3F9B">
        <w:rPr>
          <w:rFonts w:asciiTheme="majorBidi" w:eastAsiaTheme="minorEastAsia" w:hAnsiTheme="majorBidi" w:cstheme="majorBidi"/>
          <w:sz w:val="20"/>
          <w:szCs w:val="20"/>
        </w:rPr>
        <w:t>w</w:t>
      </w:r>
      <w:r w:rsidRPr="00CC3F9B">
        <w:rPr>
          <w:rFonts w:asciiTheme="majorBidi" w:eastAsiaTheme="minorEastAsia" w:hAnsiTheme="majorBidi" w:cstheme="majorBidi" w:hint="eastAsia"/>
          <w:sz w:val="20"/>
          <w:szCs w:val="20"/>
        </w:rPr>
        <w:t>here</w:t>
      </w:r>
      <w:proofErr w:type="gramEnd"/>
    </w:p>
    <w:p w:rsidR="00CC3F9B" w:rsidRPr="00CC3F9B" w:rsidRDefault="00CC3F9B" w:rsidP="00CC3F9B">
      <w:pPr>
        <w:adjustRightInd w:val="0"/>
        <w:snapToGrid w:val="0"/>
        <w:rPr>
          <w:rFonts w:asciiTheme="majorBidi" w:eastAsiaTheme="minorEastAsia" w:hAnsiTheme="majorBidi" w:cstheme="majorBidi"/>
          <w:sz w:val="20"/>
          <w:szCs w:val="20"/>
          <w:lang w:eastAsia="zh-CN"/>
        </w:rPr>
      </w:pPr>
    </w:p>
    <w:p w:rsidR="00CC3F9B" w:rsidRPr="007D6FF2" w:rsidRDefault="00CC3F9B" w:rsidP="00CC3F9B">
      <w:pPr>
        <w:adjustRightInd w:val="0"/>
        <w:snapToGrid w:val="0"/>
        <w:jc w:val="center"/>
        <w:rPr>
          <w:rFonts w:asciiTheme="majorBidi" w:eastAsiaTheme="minorEastAsia" w:hAnsiTheme="majorBidi" w:cstheme="majorBidi"/>
          <w:sz w:val="20"/>
          <w:szCs w:val="20"/>
        </w:rPr>
      </w:pPr>
      <w:r w:rsidRPr="00D62A81">
        <w:rPr>
          <w:position w:val="-10"/>
        </w:rPr>
        <w:object w:dxaOrig="1160" w:dyaOrig="320">
          <v:shape id="_x0000_i1074" type="#_x0000_t75" style="width:58.05pt;height:16.1pt" o:ole="">
            <v:imagedata r:id="rId114" o:title=""/>
          </v:shape>
          <o:OLEObject Type="Embed" ProgID="Equation.DSMT4" ShapeID="_x0000_i1074" DrawAspect="Content" ObjectID="_1757422435" r:id="rId115"/>
        </w:objec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2.6</w:t>
      </w:r>
      <w:r w:rsidR="00CC3F9B">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 xml:space="preserve"> Positivity</w:t>
      </w:r>
      <w:proofErr w:type="gramEnd"/>
      <w:r w:rsidRPr="000325AF">
        <w:rPr>
          <w:rFonts w:asciiTheme="majorBidi" w:hAnsiTheme="majorBidi" w:cstheme="majorBidi"/>
          <w:bCs/>
          <w:i/>
          <w:sz w:val="20"/>
          <w:szCs w:val="16"/>
        </w:rPr>
        <w:t xml:space="preserve"> Solution</w:t>
      </w:r>
    </w:p>
    <w:p w:rsidR="003C38AB" w:rsidRPr="007D6FF2" w:rsidRDefault="003C38AB" w:rsidP="00FA1D29">
      <w:pPr>
        <w:adjustRightInd w:val="0"/>
        <w:snapToGrid w:val="0"/>
        <w:ind w:firstLineChars="200" w:firstLine="400"/>
        <w:jc w:val="both"/>
        <w:rPr>
          <w:bCs/>
          <w:sz w:val="20"/>
          <w:szCs w:val="20"/>
        </w:rPr>
      </w:pPr>
      <w:r w:rsidRPr="007D6FF2">
        <w:rPr>
          <w:bCs/>
          <w:sz w:val="20"/>
          <w:szCs w:val="20"/>
        </w:rPr>
        <w:t>In this subsection, we show that all state variables in the SIR model are non-negative, since they represent human population.</w:t>
      </w:r>
    </w:p>
    <w:p w:rsidR="003C38AB" w:rsidRPr="00E3538F" w:rsidRDefault="003C38AB" w:rsidP="00E3538F">
      <w:pPr>
        <w:adjustRightInd w:val="0"/>
        <w:snapToGrid w:val="0"/>
        <w:jc w:val="both"/>
        <w:rPr>
          <w:rFonts w:asciiTheme="majorBidi" w:eastAsiaTheme="minorEastAsia" w:hAnsiTheme="majorBidi" w:cstheme="majorBidi"/>
          <w:bCs/>
          <w:sz w:val="20"/>
          <w:szCs w:val="20"/>
        </w:rPr>
      </w:pPr>
      <w:proofErr w:type="gramStart"/>
      <w:r w:rsidRPr="00E3538F">
        <w:rPr>
          <w:rFonts w:asciiTheme="majorBidi" w:hAnsiTheme="majorBidi" w:cstheme="majorBidi"/>
          <w:b/>
          <w:bCs/>
          <w:sz w:val="20"/>
          <w:szCs w:val="20"/>
        </w:rPr>
        <w:t>Lemma 1.</w:t>
      </w:r>
      <w:proofErr w:type="gramEnd"/>
      <w:r w:rsidRPr="00E3538F">
        <w:rPr>
          <w:rFonts w:asciiTheme="majorBidi" w:hAnsiTheme="majorBidi" w:cstheme="majorBidi"/>
          <w:bCs/>
          <w:sz w:val="20"/>
          <w:szCs w:val="20"/>
        </w:rPr>
        <w:t xml:space="preserve"> Let </w:t>
      </w:r>
      <w:r w:rsidR="00E3538F" w:rsidRPr="00E3538F">
        <w:rPr>
          <w:rFonts w:asciiTheme="majorBidi" w:hAnsiTheme="majorBidi" w:cstheme="majorBidi"/>
          <w:bCs/>
          <w:position w:val="-4"/>
          <w:sz w:val="20"/>
          <w:szCs w:val="20"/>
        </w:rPr>
        <w:object w:dxaOrig="260" w:dyaOrig="260">
          <v:shape id="_x0000_i1075" type="#_x0000_t75" style="width:10.2pt;height:10.2pt" o:ole="">
            <v:imagedata r:id="rId116" o:title=""/>
          </v:shape>
          <o:OLEObject Type="Embed" ProgID="Equation.3" ShapeID="_x0000_i1075" DrawAspect="Content" ObjectID="_1757422436" r:id="rId117"/>
        </w:object>
      </w:r>
      <w:r w:rsidRPr="00E3538F">
        <w:rPr>
          <w:rFonts w:asciiTheme="majorBidi" w:eastAsiaTheme="minorEastAsia" w:hAnsiTheme="majorBidi" w:cstheme="majorBidi"/>
          <w:bCs/>
          <w:sz w:val="20"/>
          <w:szCs w:val="20"/>
        </w:rPr>
        <w:t xml:space="preserve"> be a set of non-negative region </w:t>
      </w:r>
      <w:proofErr w:type="gramStart"/>
      <w:r w:rsidRPr="00E3538F">
        <w:rPr>
          <w:rFonts w:asciiTheme="majorBidi" w:eastAsiaTheme="minorEastAsia" w:hAnsiTheme="majorBidi" w:cstheme="majorBidi"/>
          <w:bCs/>
          <w:sz w:val="20"/>
          <w:szCs w:val="20"/>
        </w:rPr>
        <w:t>in</w:t>
      </w:r>
      <w:r w:rsidR="00D56C6B" w:rsidRPr="00E3538F">
        <w:rPr>
          <w:rFonts w:asciiTheme="majorBidi" w:eastAsiaTheme="minorEastAsia" w:hAnsiTheme="majorBidi" w:cstheme="majorBidi"/>
          <w:bCs/>
          <w:sz w:val="20"/>
          <w:szCs w:val="20"/>
        </w:rPr>
        <w:t xml:space="preserve"> </w:t>
      </w:r>
      <w:proofErr w:type="gramEnd"/>
      <w:r w:rsidR="00E3538F" w:rsidRPr="00E3538F">
        <w:rPr>
          <w:position w:val="-10"/>
          <w:sz w:val="20"/>
          <w:szCs w:val="20"/>
        </w:rPr>
        <w:object w:dxaOrig="4020" w:dyaOrig="360">
          <v:shape id="_x0000_i1076" type="#_x0000_t75" style="width:181.6pt;height:16.65pt" o:ole="">
            <v:imagedata r:id="rId118" o:title=""/>
          </v:shape>
          <o:OLEObject Type="Embed" ProgID="Equation.3" ShapeID="_x0000_i1076" DrawAspect="Content" ObjectID="_1757422437" r:id="rId119"/>
        </w:object>
      </w:r>
      <w:r w:rsidR="00D56C6B" w:rsidRPr="00E3538F">
        <w:rPr>
          <w:sz w:val="20"/>
          <w:szCs w:val="20"/>
        </w:rPr>
        <w:t>,</w:t>
      </w:r>
      <w:r w:rsidR="00D56C6B" w:rsidRPr="00E3538F">
        <w:rPr>
          <w:rFonts w:asciiTheme="majorBidi" w:eastAsiaTheme="minorEastAsia" w:hAnsiTheme="majorBidi" w:cstheme="majorBidi"/>
          <w:bCs/>
          <w:sz w:val="20"/>
          <w:szCs w:val="20"/>
        </w:rPr>
        <w:t xml:space="preserve"> </w:t>
      </w:r>
      <m:oMath>
        <m:r>
          <w:rPr>
            <w:rFonts w:ascii="Cambria Math" w:eastAsiaTheme="minorEastAsia" w:hAnsi="Cambria Math" w:cstheme="majorBidi"/>
            <w:sz w:val="20"/>
            <w:szCs w:val="20"/>
          </w:rPr>
          <m:t xml:space="preserve"> </m:t>
        </m:r>
      </m:oMath>
      <w:r w:rsidRPr="00E3538F">
        <w:rPr>
          <w:rFonts w:asciiTheme="majorBidi" w:eastAsiaTheme="minorEastAsia" w:hAnsiTheme="majorBidi" w:cstheme="majorBidi"/>
          <w:sz w:val="20"/>
          <w:szCs w:val="20"/>
        </w:rPr>
        <w:t xml:space="preserve">then the solution set </w:t>
      </w:r>
      <w:r w:rsidR="00E3538F" w:rsidRPr="00E3538F">
        <w:rPr>
          <w:position w:val="-10"/>
          <w:sz w:val="20"/>
          <w:szCs w:val="20"/>
        </w:rPr>
        <w:object w:dxaOrig="1440" w:dyaOrig="320">
          <v:shape id="_x0000_i1077" type="#_x0000_t75" style="width:53.2pt;height:11.3pt" o:ole="">
            <v:imagedata r:id="rId120" o:title=""/>
          </v:shape>
          <o:OLEObject Type="Embed" ProgID="Equation.3" ShapeID="_x0000_i1077" DrawAspect="Content" ObjectID="_1757422438" r:id="rId121"/>
        </w:object>
      </w:r>
      <w:r w:rsidRPr="00E3538F">
        <w:rPr>
          <w:rFonts w:asciiTheme="majorBidi" w:eastAsiaTheme="minorEastAsia" w:hAnsiTheme="majorBidi" w:cstheme="majorBidi"/>
          <w:sz w:val="20"/>
          <w:szCs w:val="20"/>
        </w:rPr>
        <w:t xml:space="preserve"> is positive </w:t>
      </w:r>
      <w:r w:rsidR="0026397C" w:rsidRPr="00E3538F">
        <w:rPr>
          <w:position w:val="-10"/>
          <w:sz w:val="20"/>
          <w:szCs w:val="20"/>
        </w:rPr>
        <w:object w:dxaOrig="780" w:dyaOrig="320">
          <v:shape id="_x0000_i1078" type="#_x0000_t75" style="width:39.2pt;height:15.6pt" o:ole="">
            <v:imagedata r:id="rId122" o:title=""/>
          </v:shape>
          <o:OLEObject Type="Embed" ProgID="Equation.3" ShapeID="_x0000_i1078" DrawAspect="Content" ObjectID="_1757422439" r:id="rId123"/>
        </w:object>
      </w:r>
    </w:p>
    <w:p w:rsidR="003C38AB" w:rsidRPr="00E3538F" w:rsidRDefault="003C38AB" w:rsidP="00E3538F">
      <w:pPr>
        <w:adjustRightInd w:val="0"/>
        <w:snapToGrid w:val="0"/>
        <w:jc w:val="both"/>
        <w:rPr>
          <w:rFonts w:asciiTheme="majorBidi" w:eastAsiaTheme="minorEastAsia" w:hAnsiTheme="majorBidi" w:cstheme="majorBidi"/>
          <w:sz w:val="20"/>
          <w:szCs w:val="20"/>
        </w:rPr>
      </w:pPr>
      <w:proofErr w:type="gramStart"/>
      <w:r w:rsidRPr="00E3538F">
        <w:rPr>
          <w:rFonts w:asciiTheme="majorBidi" w:eastAsiaTheme="minorEastAsia" w:hAnsiTheme="majorBidi" w:cstheme="majorBidi"/>
          <w:b/>
          <w:sz w:val="20"/>
          <w:szCs w:val="20"/>
        </w:rPr>
        <w:t xml:space="preserve">Proof </w:t>
      </w:r>
      <w:r w:rsidR="00E3538F">
        <w:rPr>
          <w:rFonts w:asciiTheme="majorBidi" w:eastAsiaTheme="minorEastAsia" w:hAnsiTheme="majorBidi" w:cstheme="majorBidi"/>
          <w:b/>
          <w:sz w:val="20"/>
          <w:szCs w:val="20"/>
        </w:rPr>
        <w:t xml:space="preserve"> </w:t>
      </w:r>
      <w:r w:rsidRPr="00E3538F">
        <w:rPr>
          <w:rFonts w:asciiTheme="majorBidi" w:eastAsiaTheme="minorEastAsia" w:hAnsiTheme="majorBidi" w:cstheme="majorBidi"/>
          <w:sz w:val="20"/>
          <w:szCs w:val="20"/>
        </w:rPr>
        <w:t>Considering</w:t>
      </w:r>
      <w:proofErr w:type="gramEnd"/>
      <w:r w:rsidRPr="00E3538F">
        <w:rPr>
          <w:rFonts w:asciiTheme="majorBidi" w:eastAsiaTheme="minorEastAsia" w:hAnsiTheme="majorBidi" w:cstheme="majorBidi"/>
          <w:sz w:val="20"/>
          <w:szCs w:val="20"/>
        </w:rPr>
        <w:t xml:space="preserve"> the systems of equation in equations (5-7),</w:t>
      </w:r>
    </w:p>
    <w:p w:rsidR="003C38AB" w:rsidRPr="00E3538F" w:rsidRDefault="003C38AB" w:rsidP="00E3538F">
      <w:pPr>
        <w:adjustRightInd w:val="0"/>
        <w:snapToGrid w:val="0"/>
        <w:ind w:firstLineChars="200" w:firstLine="400"/>
        <w:jc w:val="both"/>
        <w:rPr>
          <w:rFonts w:eastAsiaTheme="minorEastAsia"/>
          <w:sz w:val="20"/>
          <w:szCs w:val="20"/>
        </w:rPr>
      </w:pPr>
      <w:r w:rsidRPr="00E3538F">
        <w:rPr>
          <w:rFonts w:eastAsiaTheme="minorEastAsia"/>
          <w:sz w:val="20"/>
          <w:szCs w:val="20"/>
        </w:rPr>
        <w:t>For equation (5),</w:t>
      </w:r>
    </w:p>
    <w:p w:rsidR="00E3538F" w:rsidRDefault="00E3538F" w:rsidP="00FA1D29">
      <w:pPr>
        <w:adjustRightInd w:val="0"/>
        <w:snapToGrid w:val="0"/>
        <w:ind w:firstLineChars="200" w:firstLine="400"/>
        <w:jc w:val="both"/>
        <w:rPr>
          <w:rFonts w:asciiTheme="majorBidi" w:eastAsiaTheme="minorEastAsia" w:hAnsiTheme="majorBidi" w:cstheme="majorBidi"/>
          <w:sz w:val="20"/>
          <w:szCs w:val="20"/>
          <w:lang w:eastAsia="zh-CN"/>
        </w:rPr>
      </w:pPr>
    </w:p>
    <w:p w:rsidR="00E3538F" w:rsidRDefault="00E3538F" w:rsidP="00803F2E">
      <w:pPr>
        <w:adjustRightInd w:val="0"/>
        <w:snapToGrid w:val="0"/>
        <w:jc w:val="center"/>
        <w:rPr>
          <w:rFonts w:asciiTheme="majorBidi" w:eastAsiaTheme="minorEastAsia" w:hAnsiTheme="majorBidi" w:cstheme="majorBidi"/>
          <w:sz w:val="20"/>
          <w:szCs w:val="20"/>
          <w:lang w:eastAsia="zh-CN"/>
        </w:rPr>
      </w:pPr>
      <w:r w:rsidRPr="00D62A81">
        <w:rPr>
          <w:position w:val="-10"/>
        </w:rPr>
        <w:object w:dxaOrig="3660" w:dyaOrig="320">
          <v:shape id="_x0000_i1079" type="#_x0000_t75" style="width:159.6pt;height:13.95pt" o:ole="">
            <v:imagedata r:id="rId124" o:title=""/>
          </v:shape>
          <o:OLEObject Type="Embed" ProgID="Equation.DSMT4" ShapeID="_x0000_i1079" DrawAspect="Content" ObjectID="_1757422440" r:id="rId125"/>
        </w:object>
      </w:r>
    </w:p>
    <w:p w:rsidR="00E3538F" w:rsidRDefault="00E3538F" w:rsidP="00803F2E">
      <w:pPr>
        <w:adjustRightInd w:val="0"/>
        <w:snapToGrid w:val="0"/>
        <w:jc w:val="center"/>
        <w:rPr>
          <w:rFonts w:eastAsiaTheme="minorEastAsia"/>
          <w:lang w:eastAsia="zh-CN"/>
        </w:rPr>
      </w:pPr>
      <w:r w:rsidRPr="00D62A81">
        <w:rPr>
          <w:position w:val="-10"/>
        </w:rPr>
        <w:object w:dxaOrig="1780" w:dyaOrig="320">
          <v:shape id="_x0000_i1080" type="#_x0000_t75" style="width:75.2pt;height:13.45pt" o:ole="">
            <v:imagedata r:id="rId126" o:title=""/>
          </v:shape>
          <o:OLEObject Type="Embed" ProgID="Equation.DSMT4" ShapeID="_x0000_i1080" DrawAspect="Content" ObjectID="_1757422441" r:id="rId127"/>
        </w:object>
      </w:r>
    </w:p>
    <w:p w:rsidR="00E3538F" w:rsidRDefault="00E3538F" w:rsidP="00803F2E">
      <w:pPr>
        <w:wordWrap w:val="0"/>
        <w:adjustRightInd w:val="0"/>
        <w:snapToGrid w:val="0"/>
        <w:jc w:val="right"/>
        <w:rPr>
          <w:rFonts w:eastAsiaTheme="minorEastAsia"/>
          <w:lang w:eastAsia="zh-CN"/>
        </w:rPr>
      </w:pPr>
      <w:r w:rsidRPr="00D62A81">
        <w:rPr>
          <w:position w:val="-24"/>
        </w:rPr>
        <w:object w:dxaOrig="1900" w:dyaOrig="620">
          <v:shape id="_x0000_i1081" type="#_x0000_t75" style="width:83.3pt;height:27.4pt" o:ole="">
            <v:imagedata r:id="rId128" o:title=""/>
          </v:shape>
          <o:OLEObject Type="Embed" ProgID="Equation.DSMT4" ShapeID="_x0000_i1081" DrawAspect="Content" ObjectID="_1757422442" r:id="rId129"/>
        </w:object>
      </w:r>
      <w:r>
        <w:rPr>
          <w:rFonts w:eastAsiaTheme="minorEastAsia" w:hint="eastAsia"/>
          <w:lang w:eastAsia="zh-CN"/>
        </w:rPr>
        <w:t xml:space="preserve">                               </w:t>
      </w:r>
      <w:r w:rsidR="00803F2E">
        <w:rPr>
          <w:rFonts w:eastAsiaTheme="minorEastAsia" w:hint="eastAsia"/>
          <w:lang w:eastAsia="zh-CN"/>
        </w:rPr>
        <w:t xml:space="preserve">   </w: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9</w:t>
      </w:r>
      <w:r w:rsidRPr="00E87903">
        <w:rPr>
          <w:sz w:val="20"/>
          <w:szCs w:val="20"/>
          <w:lang w:val="en-US"/>
        </w:rPr>
        <w:t>)</w:t>
      </w:r>
    </w:p>
    <w:p w:rsidR="00E3538F" w:rsidRPr="00E3538F" w:rsidRDefault="00E3538F" w:rsidP="00E3538F">
      <w:pPr>
        <w:adjustRightInd w:val="0"/>
        <w:snapToGrid w:val="0"/>
        <w:ind w:firstLineChars="200" w:firstLine="400"/>
        <w:jc w:val="center"/>
        <w:rPr>
          <w:rFonts w:asciiTheme="majorBidi" w:eastAsiaTheme="minorEastAsia" w:hAnsiTheme="majorBidi" w:cstheme="majorBidi"/>
          <w:sz w:val="20"/>
          <w:szCs w:val="20"/>
          <w:lang w:eastAsia="zh-CN"/>
        </w:rPr>
      </w:pPr>
    </w:p>
    <w:p w:rsidR="00AD741E" w:rsidRDefault="00EE725F"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Solving equation (9) yields</w:t>
      </w:r>
    </w:p>
    <w:p w:rsidR="003D717F" w:rsidRDefault="003D717F" w:rsidP="00FA1D29">
      <w:pPr>
        <w:adjustRightInd w:val="0"/>
        <w:snapToGrid w:val="0"/>
        <w:ind w:firstLineChars="200" w:firstLine="400"/>
        <w:jc w:val="both"/>
        <w:rPr>
          <w:rFonts w:eastAsiaTheme="minorEastAsia"/>
          <w:sz w:val="20"/>
          <w:szCs w:val="20"/>
          <w:lang w:eastAsia="zh-CN"/>
        </w:rPr>
      </w:pPr>
    </w:p>
    <w:p w:rsidR="00E3538F" w:rsidRDefault="00E3538F" w:rsidP="00E3538F">
      <w:pPr>
        <w:adjustRightInd w:val="0"/>
        <w:snapToGrid w:val="0"/>
        <w:jc w:val="center"/>
        <w:rPr>
          <w:rFonts w:eastAsiaTheme="minorEastAsia"/>
          <w:lang w:eastAsia="zh-CN"/>
        </w:rPr>
      </w:pPr>
      <w:r w:rsidRPr="00D62A81">
        <w:rPr>
          <w:position w:val="-10"/>
        </w:rPr>
        <w:object w:dxaOrig="1500" w:dyaOrig="360">
          <v:shape id="_x0000_i1082" type="#_x0000_t75" style="width:68.8pt;height:16.65pt" o:ole="">
            <v:imagedata r:id="rId130" o:title=""/>
          </v:shape>
          <o:OLEObject Type="Embed" ProgID="Equation.DSMT4" ShapeID="_x0000_i1082" DrawAspect="Content" ObjectID="_1757422443" r:id="rId131"/>
        </w:object>
      </w:r>
    </w:p>
    <w:p w:rsidR="00E3538F" w:rsidRDefault="00E3538F" w:rsidP="00E3538F">
      <w:pPr>
        <w:adjustRightInd w:val="0"/>
        <w:snapToGrid w:val="0"/>
        <w:jc w:val="center"/>
        <w:rPr>
          <w:rFonts w:eastAsiaTheme="minorEastAsia"/>
          <w:lang w:eastAsia="zh-CN"/>
        </w:rPr>
      </w:pPr>
      <w:r w:rsidRPr="00D62A81">
        <w:rPr>
          <w:position w:val="-10"/>
        </w:rPr>
        <w:object w:dxaOrig="1920" w:dyaOrig="320">
          <v:shape id="_x0000_i1083" type="#_x0000_t75" style="width:82.2pt;height:13.95pt" o:ole="">
            <v:imagedata r:id="rId132" o:title=""/>
          </v:shape>
          <o:OLEObject Type="Embed" ProgID="Equation.DSMT4" ShapeID="_x0000_i1083" DrawAspect="Content" ObjectID="_1757422444" r:id="rId133"/>
        </w:object>
      </w:r>
    </w:p>
    <w:p w:rsidR="00E300A9" w:rsidRDefault="00E300A9" w:rsidP="00E3538F">
      <w:pPr>
        <w:adjustRightInd w:val="0"/>
        <w:snapToGrid w:val="0"/>
        <w:jc w:val="center"/>
        <w:rPr>
          <w:rFonts w:eastAsiaTheme="minorEastAsia"/>
          <w:sz w:val="20"/>
          <w:szCs w:val="20"/>
          <w:lang w:val="en-US" w:eastAsia="zh-CN"/>
        </w:rPr>
        <w:sectPr w:rsidR="00E300A9" w:rsidSect="00E300A9">
          <w:footerReference w:type="default" r:id="rId134"/>
          <w:pgSz w:w="11906" w:h="16838" w:code="9"/>
          <w:pgMar w:top="1418" w:right="1134" w:bottom="1134" w:left="1134" w:header="720" w:footer="720" w:gutter="0"/>
          <w:cols w:space="720"/>
          <w:docGrid w:linePitch="360"/>
        </w:sectPr>
      </w:pPr>
    </w:p>
    <w:p w:rsidR="003C38AB" w:rsidRDefault="003C38AB" w:rsidP="00E3538F">
      <w:pPr>
        <w:adjustRightInd w:val="0"/>
        <w:snapToGrid w:val="0"/>
        <w:ind w:firstLineChars="200" w:firstLine="400"/>
        <w:rPr>
          <w:rFonts w:asciiTheme="majorBidi" w:eastAsiaTheme="minorEastAsia" w:hAnsiTheme="majorBidi" w:cstheme="majorBidi"/>
          <w:sz w:val="20"/>
          <w:szCs w:val="20"/>
          <w:lang w:eastAsia="zh-CN"/>
        </w:rPr>
      </w:pPr>
      <w:r w:rsidRPr="007D6FF2">
        <w:rPr>
          <w:rFonts w:asciiTheme="majorBidi" w:eastAsiaTheme="minorEastAsia" w:hAnsiTheme="majorBidi" w:cstheme="majorBidi"/>
          <w:sz w:val="20"/>
          <w:szCs w:val="20"/>
        </w:rPr>
        <w:lastRenderedPageBreak/>
        <w:t>For equation (6),</w:t>
      </w:r>
    </w:p>
    <w:p w:rsidR="007B1CB8" w:rsidRPr="007D6FF2" w:rsidRDefault="007B1CB8" w:rsidP="00E3538F">
      <w:pPr>
        <w:adjustRightInd w:val="0"/>
        <w:snapToGrid w:val="0"/>
        <w:ind w:firstLineChars="200" w:firstLine="400"/>
        <w:rPr>
          <w:rFonts w:asciiTheme="majorBidi" w:eastAsiaTheme="minorEastAsia" w:hAnsiTheme="majorBidi" w:cstheme="majorBidi"/>
          <w:sz w:val="20"/>
          <w:szCs w:val="20"/>
          <w:lang w:eastAsia="zh-CN"/>
        </w:rPr>
      </w:pPr>
    </w:p>
    <w:p w:rsidR="00E3538F" w:rsidRDefault="003E3158" w:rsidP="00E3538F">
      <w:pPr>
        <w:adjustRightInd w:val="0"/>
        <w:snapToGrid w:val="0"/>
        <w:jc w:val="center"/>
        <w:rPr>
          <w:rFonts w:eastAsiaTheme="minorEastAsia"/>
          <w:lang w:eastAsia="zh-CN"/>
        </w:rPr>
      </w:pPr>
      <w:r w:rsidRPr="00D62A81">
        <w:rPr>
          <w:position w:val="-10"/>
        </w:rPr>
        <w:object w:dxaOrig="3879" w:dyaOrig="320">
          <v:shape id="_x0000_i1084" type="#_x0000_t75" style="width:166.05pt;height:13.45pt" o:ole="">
            <v:imagedata r:id="rId135" o:title=""/>
          </v:shape>
          <o:OLEObject Type="Embed" ProgID="Equation.DSMT4" ShapeID="_x0000_i1084" DrawAspect="Content" ObjectID="_1757422445" r:id="rId136"/>
        </w:object>
      </w:r>
    </w:p>
    <w:p w:rsidR="00E3538F" w:rsidRDefault="003D717F" w:rsidP="00E3538F">
      <w:pPr>
        <w:adjustRightInd w:val="0"/>
        <w:snapToGrid w:val="0"/>
        <w:jc w:val="center"/>
        <w:rPr>
          <w:rFonts w:eastAsiaTheme="minorEastAsia"/>
          <w:lang w:eastAsia="zh-CN"/>
        </w:rPr>
      </w:pPr>
      <w:r w:rsidRPr="00D62A81">
        <w:rPr>
          <w:position w:val="-10"/>
        </w:rPr>
        <w:object w:dxaOrig="1980" w:dyaOrig="320">
          <v:shape id="_x0000_i1085" type="#_x0000_t75" style="width:85.45pt;height:13.95pt" o:ole="">
            <v:imagedata r:id="rId137" o:title=""/>
          </v:shape>
          <o:OLEObject Type="Embed" ProgID="Equation.DSMT4" ShapeID="_x0000_i1085" DrawAspect="Content" ObjectID="_1757422446" r:id="rId138"/>
        </w:object>
      </w:r>
    </w:p>
    <w:p w:rsidR="00E3538F" w:rsidRPr="00E3538F" w:rsidRDefault="003E3158" w:rsidP="00E3538F">
      <w:pPr>
        <w:wordWrap w:val="0"/>
        <w:adjustRightInd w:val="0"/>
        <w:snapToGrid w:val="0"/>
        <w:jc w:val="right"/>
        <w:rPr>
          <w:rFonts w:asciiTheme="majorBidi" w:eastAsiaTheme="minorEastAsia" w:hAnsiTheme="majorBidi" w:cstheme="majorBidi"/>
          <w:sz w:val="20"/>
          <w:szCs w:val="20"/>
          <w:lang w:eastAsia="zh-CN"/>
        </w:rPr>
      </w:pPr>
      <w:r w:rsidRPr="00D62A81">
        <w:rPr>
          <w:position w:val="-24"/>
        </w:rPr>
        <w:object w:dxaOrig="2079" w:dyaOrig="620">
          <v:shape id="_x0000_i1086" type="#_x0000_t75" style="width:84.35pt;height:25.25pt" o:ole="">
            <v:imagedata r:id="rId139" o:title=""/>
          </v:shape>
          <o:OLEObject Type="Embed" ProgID="Equation.DSMT4" ShapeID="_x0000_i1086" DrawAspect="Content" ObjectID="_1757422447" r:id="rId140"/>
        </w:object>
      </w:r>
      <w:r w:rsidR="00E3538F">
        <w:rPr>
          <w:rFonts w:eastAsiaTheme="minorEastAsia" w:hint="eastAsia"/>
          <w:lang w:eastAsia="zh-CN"/>
        </w:rPr>
        <w:t xml:space="preserve">      </w:t>
      </w:r>
      <w:r w:rsidR="007B1CB8">
        <w:rPr>
          <w:rFonts w:eastAsiaTheme="minorEastAsia" w:hint="eastAsia"/>
          <w:lang w:eastAsia="zh-CN"/>
        </w:rPr>
        <w:t xml:space="preserve"> </w:t>
      </w:r>
      <w:r w:rsidR="00E3538F">
        <w:rPr>
          <w:rFonts w:eastAsiaTheme="minorEastAsia" w:hint="eastAsia"/>
          <w:lang w:eastAsia="zh-CN"/>
        </w:rPr>
        <w:t xml:space="preserve"> </w:t>
      </w:r>
      <w:r>
        <w:rPr>
          <w:rFonts w:eastAsiaTheme="minorEastAsia" w:hint="eastAsia"/>
          <w:lang w:eastAsia="zh-CN"/>
        </w:rPr>
        <w:t xml:space="preserve">      </w:t>
      </w:r>
      <w:r w:rsidR="00E3538F">
        <w:rPr>
          <w:rFonts w:eastAsiaTheme="minorEastAsia" w:hint="eastAsia"/>
          <w:lang w:eastAsia="zh-CN"/>
        </w:rPr>
        <w:t xml:space="preserve">                                              </w:t>
      </w:r>
      <w:r w:rsidR="00E3538F" w:rsidRPr="00E87903">
        <w:rPr>
          <w:sz w:val="20"/>
          <w:szCs w:val="20"/>
          <w:lang w:val="en-US"/>
        </w:rPr>
        <w:t>(</w:t>
      </w:r>
      <w:r w:rsidR="00E3538F">
        <w:rPr>
          <w:rFonts w:eastAsiaTheme="minorEastAsia" w:hint="eastAsia"/>
          <w:sz w:val="20"/>
          <w:szCs w:val="20"/>
          <w:lang w:val="en-US" w:eastAsia="zh-CN"/>
        </w:rPr>
        <w:t>10</w:t>
      </w:r>
      <w:r w:rsidR="00E3538F" w:rsidRPr="00E87903">
        <w:rPr>
          <w:sz w:val="20"/>
          <w:szCs w:val="20"/>
          <w:lang w:val="en-US"/>
        </w:rPr>
        <w:t>)</w: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Solving equation (10) yields</w:t>
      </w:r>
    </w:p>
    <w:p w:rsidR="007B1CB8" w:rsidRPr="007D6FF2" w:rsidRDefault="007B1CB8" w:rsidP="00FA1D29">
      <w:pPr>
        <w:adjustRightInd w:val="0"/>
        <w:snapToGrid w:val="0"/>
        <w:ind w:firstLineChars="200" w:firstLine="400"/>
        <w:jc w:val="both"/>
        <w:rPr>
          <w:rFonts w:eastAsiaTheme="minorEastAsia"/>
          <w:sz w:val="20"/>
          <w:szCs w:val="20"/>
          <w:lang w:eastAsia="zh-CN"/>
        </w:rPr>
      </w:pPr>
    </w:p>
    <w:p w:rsidR="00FA3600" w:rsidRDefault="007B1CB8" w:rsidP="007B1CB8">
      <w:pPr>
        <w:adjustRightInd w:val="0"/>
        <w:snapToGrid w:val="0"/>
        <w:jc w:val="center"/>
        <w:rPr>
          <w:rFonts w:eastAsiaTheme="minorEastAsia"/>
          <w:lang w:eastAsia="zh-CN"/>
        </w:rPr>
      </w:pPr>
      <w:r w:rsidRPr="00D62A81">
        <w:rPr>
          <w:position w:val="-10"/>
        </w:rPr>
        <w:object w:dxaOrig="1579" w:dyaOrig="360">
          <v:shape id="_x0000_i1087" type="#_x0000_t75" style="width:68.8pt;height:16.1pt" o:ole="">
            <v:imagedata r:id="rId141" o:title=""/>
          </v:shape>
          <o:OLEObject Type="Embed" ProgID="Equation.DSMT4" ShapeID="_x0000_i1087" DrawAspect="Content" ObjectID="_1757422448" r:id="rId142"/>
        </w:object>
      </w:r>
    </w:p>
    <w:p w:rsidR="007B1CB8" w:rsidRPr="007B1CB8" w:rsidRDefault="007B1CB8" w:rsidP="007B1CB8">
      <w:pPr>
        <w:adjustRightInd w:val="0"/>
        <w:snapToGrid w:val="0"/>
        <w:jc w:val="center"/>
        <w:rPr>
          <w:rFonts w:asciiTheme="majorBidi" w:eastAsiaTheme="minorEastAsia" w:hAnsiTheme="majorBidi" w:cstheme="majorBidi"/>
          <w:sz w:val="20"/>
          <w:szCs w:val="20"/>
          <w:lang w:eastAsia="zh-CN"/>
        </w:rPr>
      </w:pPr>
      <w:r w:rsidRPr="00D62A81">
        <w:rPr>
          <w:position w:val="-10"/>
        </w:rPr>
        <w:object w:dxaOrig="1880" w:dyaOrig="320">
          <v:shape id="_x0000_i1088" type="#_x0000_t75" style="width:81.15pt;height:13.95pt" o:ole="">
            <v:imagedata r:id="rId143" o:title=""/>
          </v:shape>
          <o:OLEObject Type="Embed" ProgID="Equation.DSMT4" ShapeID="_x0000_i1088" DrawAspect="Content" ObjectID="_1757422449" r:id="rId144"/>
        </w:object>
      </w:r>
    </w:p>
    <w:p w:rsidR="0026397C" w:rsidRPr="007D6FF2" w:rsidRDefault="0026397C" w:rsidP="00FA1D29">
      <w:pPr>
        <w:adjustRightInd w:val="0"/>
        <w:snapToGrid w:val="0"/>
        <w:rPr>
          <w:rFonts w:asciiTheme="majorBidi" w:eastAsiaTheme="minorEastAsia" w:hAnsiTheme="majorBidi" w:cstheme="majorBidi"/>
          <w:sz w:val="20"/>
          <w:szCs w:val="20"/>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Lastly, for equation (7),</w:t>
      </w:r>
    </w:p>
    <w:p w:rsidR="003D717F" w:rsidRPr="007D6FF2" w:rsidRDefault="003D717F" w:rsidP="00FA1D29">
      <w:pPr>
        <w:adjustRightInd w:val="0"/>
        <w:snapToGrid w:val="0"/>
        <w:ind w:firstLineChars="200" w:firstLine="400"/>
        <w:jc w:val="both"/>
        <w:rPr>
          <w:rFonts w:eastAsiaTheme="minorEastAsia"/>
          <w:sz w:val="20"/>
          <w:szCs w:val="20"/>
          <w:lang w:eastAsia="zh-CN"/>
        </w:rPr>
      </w:pPr>
    </w:p>
    <w:p w:rsidR="00FA3600" w:rsidRDefault="007B1CB8" w:rsidP="007B1CB8">
      <w:pPr>
        <w:adjustRightInd w:val="0"/>
        <w:snapToGrid w:val="0"/>
        <w:jc w:val="center"/>
        <w:rPr>
          <w:rFonts w:eastAsiaTheme="minorEastAsia"/>
          <w:lang w:eastAsia="zh-CN"/>
        </w:rPr>
      </w:pPr>
      <w:r w:rsidRPr="00D62A81">
        <w:rPr>
          <w:position w:val="-10"/>
        </w:rPr>
        <w:object w:dxaOrig="3620" w:dyaOrig="320">
          <v:shape id="_x0000_i1089" type="#_x0000_t75" style="width:164.95pt;height:14.5pt" o:ole="">
            <v:imagedata r:id="rId145" o:title=""/>
          </v:shape>
          <o:OLEObject Type="Embed" ProgID="Equation.DSMT4" ShapeID="_x0000_i1089" DrawAspect="Content" ObjectID="_1757422450" r:id="rId146"/>
        </w:object>
      </w:r>
    </w:p>
    <w:p w:rsidR="007B1CB8" w:rsidRDefault="007B1CB8" w:rsidP="007B1CB8">
      <w:pPr>
        <w:adjustRightInd w:val="0"/>
        <w:snapToGrid w:val="0"/>
        <w:jc w:val="center"/>
        <w:rPr>
          <w:rFonts w:eastAsiaTheme="minorEastAsia"/>
          <w:lang w:eastAsia="zh-CN"/>
        </w:rPr>
      </w:pPr>
      <w:r w:rsidRPr="00D62A81">
        <w:rPr>
          <w:position w:val="-10"/>
        </w:rPr>
        <w:object w:dxaOrig="1760" w:dyaOrig="320">
          <v:shape id="_x0000_i1090" type="#_x0000_t75" style="width:76.85pt;height:13.95pt" o:ole="">
            <v:imagedata r:id="rId147" o:title=""/>
          </v:shape>
          <o:OLEObject Type="Embed" ProgID="Equation.DSMT4" ShapeID="_x0000_i1090" DrawAspect="Content" ObjectID="_1757422451" r:id="rId148"/>
        </w:object>
      </w:r>
    </w:p>
    <w:p w:rsidR="007B1CB8" w:rsidRPr="007B1CB8" w:rsidRDefault="007B1CB8" w:rsidP="007B1CB8">
      <w:pPr>
        <w:wordWrap w:val="0"/>
        <w:adjustRightInd w:val="0"/>
        <w:snapToGrid w:val="0"/>
        <w:jc w:val="right"/>
        <w:rPr>
          <w:rFonts w:asciiTheme="majorBidi" w:eastAsiaTheme="minorEastAsia" w:hAnsiTheme="majorBidi" w:cstheme="majorBidi"/>
          <w:sz w:val="20"/>
          <w:szCs w:val="20"/>
          <w:lang w:eastAsia="zh-CN"/>
        </w:rPr>
      </w:pPr>
      <w:r w:rsidRPr="00D62A81">
        <w:rPr>
          <w:position w:val="-24"/>
        </w:rPr>
        <w:object w:dxaOrig="1680" w:dyaOrig="620">
          <v:shape id="_x0000_i1091" type="#_x0000_t75" style="width:68.8pt;height:25.8pt" o:ole="">
            <v:imagedata r:id="rId149" o:title=""/>
          </v:shape>
          <o:OLEObject Type="Embed" ProgID="Equation.DSMT4" ShapeID="_x0000_i1091" DrawAspect="Content" ObjectID="_1757422452" r:id="rId150"/>
        </w:object>
      </w:r>
      <w:r>
        <w:rPr>
          <w:rFonts w:eastAsiaTheme="minorEastAsia" w:hint="eastAsia"/>
          <w:lang w:eastAsia="zh-CN"/>
        </w:rPr>
        <w:t xml:space="preserve">                 </w:t>
      </w:r>
      <w:r w:rsidR="003D6254">
        <w:rPr>
          <w:rFonts w:eastAsiaTheme="minorEastAsia" w:hint="eastAsia"/>
          <w:lang w:eastAsia="zh-CN"/>
        </w:rPr>
        <w:t xml:space="preserve"> </w: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11</w:t>
      </w:r>
      <w:r w:rsidRPr="00E87903">
        <w:rPr>
          <w:sz w:val="20"/>
          <w:szCs w:val="20"/>
          <w:lang w:val="en-US"/>
        </w:rPr>
        <w:t>)</w:t>
      </w:r>
    </w:p>
    <w:p w:rsidR="00FA3600" w:rsidRPr="007D6FF2" w:rsidRDefault="00FA3600"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Solving equation (11) yields</w:t>
      </w:r>
    </w:p>
    <w:p w:rsidR="00905F9D" w:rsidRPr="007D6FF2" w:rsidRDefault="00905F9D" w:rsidP="00FA1D29">
      <w:pPr>
        <w:adjustRightInd w:val="0"/>
        <w:snapToGrid w:val="0"/>
        <w:rPr>
          <w:rFonts w:asciiTheme="majorBidi" w:eastAsiaTheme="minorEastAsia" w:hAnsiTheme="majorBidi" w:cstheme="majorBidi"/>
          <w:sz w:val="20"/>
          <w:szCs w:val="20"/>
        </w:rPr>
      </w:pPr>
    </w:p>
    <w:p w:rsidR="00905F9D" w:rsidRPr="007D6FF2" w:rsidRDefault="003D6254" w:rsidP="003D6254">
      <w:pPr>
        <w:adjustRightInd w:val="0"/>
        <w:snapToGrid w:val="0"/>
        <w:jc w:val="center"/>
        <w:rPr>
          <w:rFonts w:asciiTheme="majorBidi" w:eastAsiaTheme="minorEastAsia" w:hAnsiTheme="majorBidi" w:cstheme="majorBidi"/>
          <w:sz w:val="20"/>
          <w:szCs w:val="20"/>
        </w:rPr>
      </w:pPr>
      <w:r w:rsidRPr="003D6254">
        <w:rPr>
          <w:position w:val="-30"/>
        </w:rPr>
        <w:object w:dxaOrig="1880" w:dyaOrig="720">
          <v:shape id="_x0000_i1092" type="#_x0000_t75" style="width:82.75pt;height:31.7pt" o:ole="">
            <v:imagedata r:id="rId151" o:title=""/>
          </v:shape>
          <o:OLEObject Type="Embed" ProgID="Equation.DSMT4" ShapeID="_x0000_i1092" DrawAspect="Content" ObjectID="_1757422453" r:id="rId152"/>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proofErr w:type="gramStart"/>
      <w:r w:rsidRPr="007D6FF2">
        <w:rPr>
          <w:rFonts w:eastAsiaTheme="minorEastAsia"/>
          <w:sz w:val="20"/>
          <w:szCs w:val="20"/>
        </w:rPr>
        <w:t>Thus, the proof that all state variables are positive</w:t>
      </w:r>
      <m:oMath>
        <m:r>
          <w:rPr>
            <w:rFonts w:ascii="Cambria Math" w:eastAsiaTheme="minorEastAsia" w:hAnsi="Cambria Math"/>
            <w:sz w:val="20"/>
            <w:szCs w:val="20"/>
          </w:rPr>
          <m:t xml:space="preserve"> </m:t>
        </m:r>
        <m:r>
          <m:rPr>
            <m:sty m:val="p"/>
          </m:rPr>
          <w:rPr>
            <w:rFonts w:ascii="Cambria Math" w:eastAsiaTheme="minorEastAsia" w:hAnsi="Cambria Math"/>
            <w:sz w:val="20"/>
            <w:szCs w:val="20"/>
          </w:rPr>
          <m:t>∀</m:t>
        </m:r>
        <m:r>
          <w:rPr>
            <w:rFonts w:ascii="Cambria Math" w:eastAsiaTheme="minorEastAsia" w:hAnsi="Cambria Math"/>
            <w:sz w:val="20"/>
            <w:szCs w:val="20"/>
          </w:rPr>
          <m:t xml:space="preserve"> t ≥0</m:t>
        </m:r>
      </m:oMath>
      <w:r w:rsidRPr="007D6FF2">
        <w:rPr>
          <w:rFonts w:eastAsiaTheme="minorEastAsia"/>
          <w:sz w:val="20"/>
          <w:szCs w:val="20"/>
        </w:rPr>
        <w:t>.</w:t>
      </w:r>
      <w:proofErr w:type="gramEnd"/>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2.7 </w:t>
      </w:r>
      <w:r w:rsidR="001F117F" w:rsidRPr="000325AF">
        <w:rPr>
          <w:rFonts w:asciiTheme="majorBidi" w:hAnsiTheme="majorBidi" w:cstheme="majorBidi"/>
          <w:bCs/>
          <w:i/>
          <w:sz w:val="20"/>
          <w:szCs w:val="16"/>
        </w:rPr>
        <w:t xml:space="preserve"> </w:t>
      </w:r>
      <w:r w:rsidRPr="000325AF">
        <w:rPr>
          <w:rFonts w:asciiTheme="majorBidi" w:hAnsiTheme="majorBidi" w:cstheme="majorBidi"/>
          <w:bCs/>
          <w:i/>
          <w:sz w:val="20"/>
          <w:szCs w:val="16"/>
        </w:rPr>
        <w:t>Feasible</w:t>
      </w:r>
      <w:proofErr w:type="gramEnd"/>
      <w:r w:rsidRPr="000325AF">
        <w:rPr>
          <w:rFonts w:asciiTheme="majorBidi" w:hAnsiTheme="majorBidi" w:cstheme="majorBidi"/>
          <w:bCs/>
          <w:i/>
          <w:sz w:val="20"/>
          <w:szCs w:val="16"/>
        </w:rPr>
        <w:t xml:space="preserve"> Region</w:t>
      </w:r>
    </w:p>
    <w:p w:rsidR="003C38AB" w:rsidRPr="007D6FF2" w:rsidRDefault="003C38AB" w:rsidP="00FA1D29">
      <w:pPr>
        <w:adjustRightInd w:val="0"/>
        <w:snapToGrid w:val="0"/>
        <w:ind w:firstLineChars="200" w:firstLine="400"/>
        <w:jc w:val="both"/>
        <w:rPr>
          <w:rFonts w:eastAsiaTheme="minorEastAsia"/>
          <w:sz w:val="20"/>
          <w:szCs w:val="20"/>
        </w:rPr>
      </w:pPr>
      <w:r w:rsidRPr="007D6FF2">
        <w:rPr>
          <w:bCs/>
          <w:sz w:val="20"/>
          <w:szCs w:val="20"/>
        </w:rPr>
        <w:t xml:space="preserve">Since the population in consideration is human population, all state variables in the SIR model remains positive all the time. Thus, the model system </w:t>
      </w:r>
      <w:proofErr w:type="gramStart"/>
      <w:r w:rsidRPr="007D6FF2">
        <w:rPr>
          <w:bCs/>
          <w:sz w:val="20"/>
          <w:szCs w:val="20"/>
        </w:rPr>
        <w:t xml:space="preserve">equations (5-7) in the region </w:t>
      </w:r>
      <m:oMath>
        <m:r>
          <m:rPr>
            <m:sty m:val="p"/>
          </m:rPr>
          <w:rPr>
            <w:rFonts w:ascii="Cambria Math" w:eastAsiaTheme="minorEastAsia" w:hAnsi="Cambria Math"/>
            <w:sz w:val="20"/>
            <w:szCs w:val="20"/>
          </w:rPr>
          <m:t>Ω</m:t>
        </m:r>
      </m:oMath>
      <w:r w:rsidRPr="007D6FF2">
        <w:rPr>
          <w:rFonts w:eastAsiaTheme="minorEastAsia"/>
          <w:sz w:val="20"/>
          <w:szCs w:val="20"/>
        </w:rPr>
        <w:t xml:space="preserve"> is</w:t>
      </w:r>
      <w:proofErr w:type="gramEnd"/>
      <w:r w:rsidRPr="007D6FF2">
        <w:rPr>
          <w:rFonts w:eastAsiaTheme="minorEastAsia"/>
          <w:sz w:val="20"/>
          <w:szCs w:val="20"/>
        </w:rPr>
        <w:t xml:space="preserve"> restricted to a non-negative condition.</w:t>
      </w:r>
    </w:p>
    <w:p w:rsidR="00364792" w:rsidRPr="007D6FF2" w:rsidRDefault="00364792" w:rsidP="00FA1D29">
      <w:pPr>
        <w:adjustRightInd w:val="0"/>
        <w:snapToGrid w:val="0"/>
        <w:jc w:val="both"/>
        <w:rPr>
          <w:rFonts w:asciiTheme="majorBidi" w:eastAsiaTheme="minorEastAsia" w:hAnsiTheme="majorBidi" w:cstheme="majorBidi"/>
          <w:sz w:val="20"/>
          <w:szCs w:val="20"/>
        </w:rPr>
      </w:pPr>
    </w:p>
    <w:p w:rsidR="00364792" w:rsidRPr="007D6FF2" w:rsidRDefault="00215E29" w:rsidP="00215E29">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10"/>
          <w:sz w:val="20"/>
          <w:szCs w:val="20"/>
        </w:rPr>
        <w:object w:dxaOrig="3660" w:dyaOrig="360">
          <v:shape id="_x0000_i1093" type="#_x0000_t75" style="width:162.8pt;height:16.1pt" o:ole="">
            <v:imagedata r:id="rId153" o:title=""/>
          </v:shape>
          <o:OLEObject Type="Embed" ProgID="Equation.3" ShapeID="_x0000_i1093" DrawAspect="Content" ObjectID="_1757422454" r:id="rId154"/>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rPr>
          <w:rFonts w:asciiTheme="majorBidi" w:eastAsiaTheme="minorEastAsia" w:hAnsiTheme="majorBidi" w:cstheme="majorBidi"/>
          <w:sz w:val="20"/>
          <w:szCs w:val="20"/>
        </w:rPr>
      </w:pPr>
      <w:proofErr w:type="gramStart"/>
      <w:r w:rsidRPr="007D6FF2">
        <w:rPr>
          <w:rFonts w:asciiTheme="majorBidi" w:eastAsiaTheme="minorEastAsia" w:hAnsiTheme="majorBidi" w:cstheme="majorBidi"/>
          <w:sz w:val="20"/>
          <w:szCs w:val="20"/>
        </w:rPr>
        <w:t>where</w:t>
      </w:r>
      <w:proofErr w:type="gramEnd"/>
      <w:r w:rsidRPr="007D6FF2">
        <w:rPr>
          <w:rFonts w:asciiTheme="majorBidi" w:eastAsiaTheme="minorEastAsia" w:hAnsiTheme="majorBidi" w:cstheme="majorBidi"/>
          <w:sz w:val="20"/>
          <w:szCs w:val="20"/>
        </w:rPr>
        <w:t xml:space="preserve"> </w:t>
      </w:r>
      <w:r w:rsidR="003D717F" w:rsidRPr="007D6FF2">
        <w:rPr>
          <w:rFonts w:asciiTheme="majorBidi" w:eastAsiaTheme="minorEastAsia" w:hAnsiTheme="majorBidi" w:cstheme="majorBidi"/>
          <w:position w:val="-6"/>
          <w:sz w:val="20"/>
          <w:szCs w:val="20"/>
        </w:rPr>
        <w:object w:dxaOrig="1219" w:dyaOrig="279">
          <v:shape id="_x0000_i1094" type="#_x0000_t75" style="width:52.1pt;height:12.35pt" o:ole="">
            <v:imagedata r:id="rId155" o:title=""/>
          </v:shape>
          <o:OLEObject Type="Embed" ProgID="Equation.3" ShapeID="_x0000_i1094" DrawAspect="Content" ObjectID="_1757422455" r:id="rId156"/>
        </w:object>
      </w: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Our model equation (5-7) is biologically meaningful where the feasible region is positively invariant otherwise it is not.</w:t>
      </w:r>
    </w:p>
    <w:p w:rsidR="003C38AB" w:rsidRPr="007D6FF2" w:rsidRDefault="003C38AB" w:rsidP="00D07A5F">
      <w:pPr>
        <w:pStyle w:val="a4"/>
        <w:numPr>
          <w:ilvl w:val="0"/>
          <w:numId w:val="1"/>
        </w:numPr>
        <w:adjustRightInd w:val="0"/>
        <w:snapToGrid w:val="0"/>
        <w:spacing w:before="240" w:after="240"/>
        <w:ind w:left="360"/>
        <w:contextualSpacing w:val="0"/>
        <w:rPr>
          <w:b/>
          <w:sz w:val="22"/>
          <w:szCs w:val="22"/>
        </w:rPr>
      </w:pPr>
      <w:r w:rsidRPr="007D6FF2">
        <w:rPr>
          <w:b/>
          <w:sz w:val="22"/>
          <w:szCs w:val="22"/>
        </w:rPr>
        <w:t>Model Analysis</w: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3.1 </w:t>
      </w:r>
      <w:r w:rsidR="00215E29">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Equilibrium</w:t>
      </w:r>
      <w:proofErr w:type="gramEnd"/>
      <w:r w:rsidRPr="000325AF">
        <w:rPr>
          <w:rFonts w:asciiTheme="majorBidi" w:hAnsiTheme="majorBidi" w:cstheme="majorBidi"/>
          <w:bCs/>
          <w:i/>
          <w:sz w:val="20"/>
          <w:szCs w:val="16"/>
        </w:rPr>
        <w:t xml:space="preserve"> Analysis</w:t>
      </w:r>
    </w:p>
    <w:p w:rsidR="003C38AB" w:rsidRDefault="003C38AB" w:rsidP="00FA1D29">
      <w:pPr>
        <w:adjustRightInd w:val="0"/>
        <w:snapToGrid w:val="0"/>
        <w:ind w:firstLineChars="200" w:firstLine="400"/>
        <w:jc w:val="both"/>
        <w:rPr>
          <w:rFonts w:eastAsiaTheme="minorEastAsia"/>
          <w:bCs/>
          <w:sz w:val="20"/>
          <w:szCs w:val="20"/>
          <w:lang w:eastAsia="zh-CN"/>
        </w:rPr>
      </w:pPr>
      <w:r w:rsidRPr="007D6FF2">
        <w:rPr>
          <w:bCs/>
          <w:sz w:val="20"/>
          <w:szCs w:val="20"/>
        </w:rPr>
        <w:t xml:space="preserve">Here we carried out stability analysis to determine the disease free equilibrium point (DFE) of the model. To determine the disease free equilibrium point (DFE), we equate each equation in equation (5-7) to zero, that </w:t>
      </w:r>
      <w:r w:rsidR="0026397C" w:rsidRPr="007D6FF2">
        <w:rPr>
          <w:bCs/>
          <w:sz w:val="20"/>
          <w:szCs w:val="20"/>
        </w:rPr>
        <w:t>is</w:t>
      </w:r>
      <w:r w:rsidR="00215E29" w:rsidRPr="007D6FF2">
        <w:rPr>
          <w:position w:val="-10"/>
          <w:sz w:val="20"/>
          <w:szCs w:val="20"/>
        </w:rPr>
        <w:object w:dxaOrig="3080" w:dyaOrig="320">
          <v:shape id="_x0000_i1095" type="#_x0000_t75" style="width:124.65pt;height:12.9pt" o:ole="">
            <v:imagedata r:id="rId157" o:title=""/>
          </v:shape>
          <o:OLEObject Type="Embed" ProgID="Equation.3" ShapeID="_x0000_i1095" DrawAspect="Content" ObjectID="_1757422456" r:id="rId158"/>
        </w:object>
      </w:r>
      <w:r w:rsidRPr="007D6FF2">
        <w:rPr>
          <w:bCs/>
          <w:sz w:val="20"/>
          <w:szCs w:val="20"/>
        </w:rPr>
        <w:t xml:space="preserve"> thus yielding </w:t>
      </w:r>
    </w:p>
    <w:p w:rsidR="00FA235D" w:rsidRPr="00FA235D" w:rsidRDefault="00FA235D" w:rsidP="00FA1D29">
      <w:pPr>
        <w:adjustRightInd w:val="0"/>
        <w:snapToGrid w:val="0"/>
        <w:ind w:firstLineChars="200" w:firstLine="400"/>
        <w:jc w:val="both"/>
        <w:rPr>
          <w:rFonts w:eastAsiaTheme="minorEastAsia"/>
          <w:bCs/>
          <w:sz w:val="20"/>
          <w:szCs w:val="20"/>
          <w:lang w:eastAsia="zh-CN"/>
        </w:rPr>
      </w:pPr>
    </w:p>
    <w:p w:rsidR="00905F9D" w:rsidRDefault="00FA235D" w:rsidP="00FA235D">
      <w:pPr>
        <w:wordWrap w:val="0"/>
        <w:adjustRightInd w:val="0"/>
        <w:snapToGrid w:val="0"/>
        <w:jc w:val="right"/>
        <w:rPr>
          <w:rFonts w:eastAsiaTheme="minorEastAsia"/>
          <w:sz w:val="20"/>
          <w:szCs w:val="20"/>
          <w:lang w:val="en-US" w:eastAsia="zh-CN"/>
        </w:rPr>
      </w:pPr>
      <w:r w:rsidRPr="00D62A81">
        <w:rPr>
          <w:position w:val="-10"/>
        </w:rPr>
        <w:object w:dxaOrig="2380" w:dyaOrig="320">
          <v:shape id="_x0000_i1096" type="#_x0000_t75" style="width:104.25pt;height:13.95pt" o:ole="">
            <v:imagedata r:id="rId159" o:title=""/>
          </v:shape>
          <o:OLEObject Type="Embed" ProgID="Equation.DSMT4" ShapeID="_x0000_i1096" DrawAspect="Content" ObjectID="_1757422457" r:id="rId160"/>
        </w:objec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12</w:t>
      </w:r>
      <w:r w:rsidRPr="00E87903">
        <w:rPr>
          <w:sz w:val="20"/>
          <w:szCs w:val="20"/>
          <w:lang w:val="en-US"/>
        </w:rPr>
        <w:t>)</w:t>
      </w:r>
    </w:p>
    <w:p w:rsidR="00FA235D" w:rsidRPr="00FA235D" w:rsidRDefault="00FA235D" w:rsidP="00FA235D">
      <w:pPr>
        <w:adjustRightInd w:val="0"/>
        <w:snapToGrid w:val="0"/>
        <w:jc w:val="right"/>
        <w:rPr>
          <w:rFonts w:asciiTheme="majorBidi" w:eastAsiaTheme="minorEastAsia" w:hAnsiTheme="majorBidi" w:cstheme="majorBidi"/>
          <w:bCs/>
          <w:sz w:val="20"/>
          <w:szCs w:val="20"/>
          <w:lang w:eastAsia="zh-CN"/>
        </w:rPr>
      </w:pPr>
    </w:p>
    <w:p w:rsidR="00905F9D" w:rsidRDefault="00FA235D" w:rsidP="00FA235D">
      <w:pPr>
        <w:wordWrap w:val="0"/>
        <w:adjustRightInd w:val="0"/>
        <w:snapToGrid w:val="0"/>
        <w:jc w:val="right"/>
        <w:rPr>
          <w:rFonts w:eastAsiaTheme="minorEastAsia"/>
          <w:sz w:val="20"/>
          <w:szCs w:val="20"/>
          <w:lang w:val="en-US" w:eastAsia="zh-CN"/>
        </w:rPr>
      </w:pPr>
      <w:r w:rsidRPr="00D62A81">
        <w:rPr>
          <w:position w:val="-10"/>
        </w:rPr>
        <w:object w:dxaOrig="2100" w:dyaOrig="320">
          <v:shape id="_x0000_i1097" type="#_x0000_t75" style="width:90.25pt;height:13.95pt" o:ole="">
            <v:imagedata r:id="rId161" o:title=""/>
          </v:shape>
          <o:OLEObject Type="Embed" ProgID="Equation.DSMT4" ShapeID="_x0000_i1097" DrawAspect="Content" ObjectID="_1757422458" r:id="rId162"/>
        </w:objec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13</w:t>
      </w:r>
      <w:r w:rsidRPr="00E87903">
        <w:rPr>
          <w:sz w:val="20"/>
          <w:szCs w:val="20"/>
          <w:lang w:val="en-US"/>
        </w:rPr>
        <w:t>)</w:t>
      </w:r>
    </w:p>
    <w:p w:rsidR="003D717F" w:rsidRPr="003D717F" w:rsidRDefault="003D717F" w:rsidP="003D717F">
      <w:pPr>
        <w:adjustRightInd w:val="0"/>
        <w:snapToGrid w:val="0"/>
        <w:jc w:val="right"/>
        <w:rPr>
          <w:rFonts w:eastAsiaTheme="minorEastAsia"/>
          <w:sz w:val="20"/>
          <w:szCs w:val="20"/>
          <w:lang w:val="en-US" w:eastAsia="zh-CN"/>
        </w:rPr>
      </w:pPr>
    </w:p>
    <w:p w:rsidR="00FA235D" w:rsidRDefault="00FA235D" w:rsidP="00FA235D">
      <w:pPr>
        <w:wordWrap w:val="0"/>
        <w:adjustRightInd w:val="0"/>
        <w:snapToGrid w:val="0"/>
        <w:jc w:val="right"/>
        <w:rPr>
          <w:rFonts w:eastAsiaTheme="minorEastAsia"/>
          <w:sz w:val="20"/>
          <w:szCs w:val="20"/>
          <w:lang w:val="en-US" w:eastAsia="zh-CN"/>
        </w:rPr>
      </w:pPr>
      <w:r w:rsidRPr="00D62A81">
        <w:rPr>
          <w:position w:val="-10"/>
        </w:rPr>
        <w:object w:dxaOrig="2180" w:dyaOrig="320">
          <v:shape id="_x0000_i1098" type="#_x0000_t75" style="width:90.8pt;height:13.45pt" o:ole="">
            <v:imagedata r:id="rId163" o:title=""/>
          </v:shape>
          <o:OLEObject Type="Embed" ProgID="Equation.DSMT4" ShapeID="_x0000_i1098" DrawAspect="Content" ObjectID="_1757422459" r:id="rId164"/>
        </w:objec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14</w:t>
      </w:r>
      <w:r w:rsidRPr="00E87903">
        <w:rPr>
          <w:sz w:val="20"/>
          <w:szCs w:val="20"/>
          <w:lang w:val="en-US"/>
        </w:rPr>
        <w:t>)</w:t>
      </w:r>
    </w:p>
    <w:p w:rsidR="00FA235D" w:rsidRPr="00FA235D" w:rsidRDefault="00FA235D" w:rsidP="00FA235D">
      <w:pPr>
        <w:adjustRightInd w:val="0"/>
        <w:snapToGrid w:val="0"/>
        <w:jc w:val="right"/>
        <w:rPr>
          <w:rFonts w:asciiTheme="majorBidi" w:eastAsiaTheme="minorEastAsia" w:hAnsiTheme="majorBidi" w:cstheme="majorBidi"/>
          <w:bCs/>
          <w:sz w:val="20"/>
          <w:szCs w:val="20"/>
          <w:lang w:eastAsia="zh-CN"/>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From equation (12 - 14) above, we can </w:t>
      </w:r>
      <w:r w:rsidR="0026397C" w:rsidRPr="007D6FF2">
        <w:rPr>
          <w:rFonts w:eastAsiaTheme="minorEastAsia"/>
          <w:sz w:val="20"/>
          <w:szCs w:val="20"/>
        </w:rPr>
        <w:t xml:space="preserve">obtain the equilibrium points </w:t>
      </w:r>
      <w:r w:rsidR="003D717F" w:rsidRPr="007D6FF2">
        <w:rPr>
          <w:position w:val="-10"/>
          <w:sz w:val="20"/>
          <w:szCs w:val="20"/>
        </w:rPr>
        <w:object w:dxaOrig="980" w:dyaOrig="320">
          <v:shape id="_x0000_i1099" type="#_x0000_t75" style="width:41.9pt;height:13.45pt" o:ole="">
            <v:imagedata r:id="rId165" o:title=""/>
          </v:shape>
          <o:OLEObject Type="Embed" ProgID="Equation.3" ShapeID="_x0000_i1099" DrawAspect="Content" ObjectID="_1757422460" r:id="rId166"/>
        </w:objec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 xml:space="preserve">3.2 </w:t>
      </w:r>
      <w:r w:rsidR="00FA235D">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Disease</w:t>
      </w:r>
      <w:proofErr w:type="gramEnd"/>
      <w:r w:rsidRPr="000325AF">
        <w:rPr>
          <w:rFonts w:asciiTheme="majorBidi" w:hAnsiTheme="majorBidi" w:cstheme="majorBidi"/>
          <w:bCs/>
          <w:i/>
          <w:sz w:val="20"/>
          <w:szCs w:val="16"/>
        </w:rPr>
        <w:t xml:space="preserve"> Free Equilibrium (DFE)</w:t>
      </w:r>
    </w:p>
    <w:p w:rsidR="003C38AB" w:rsidRPr="007D6FF2" w:rsidRDefault="003C38AB" w:rsidP="00FA1D29">
      <w:pPr>
        <w:adjustRightInd w:val="0"/>
        <w:snapToGrid w:val="0"/>
        <w:ind w:firstLineChars="200" w:firstLine="400"/>
        <w:jc w:val="both"/>
        <w:rPr>
          <w:rFonts w:eastAsiaTheme="minorEastAsia"/>
          <w:sz w:val="20"/>
          <w:szCs w:val="20"/>
        </w:rPr>
      </w:pPr>
      <w:r w:rsidRPr="007D6FF2">
        <w:rPr>
          <w:bCs/>
          <w:sz w:val="20"/>
          <w:szCs w:val="20"/>
        </w:rPr>
        <w:t xml:space="preserve">The model’s disease free equilibrium is obtained by equating </w:t>
      </w:r>
      <w:r w:rsidR="0026397C" w:rsidRPr="007D6FF2">
        <w:rPr>
          <w:bCs/>
          <w:sz w:val="20"/>
          <w:szCs w:val="20"/>
        </w:rPr>
        <w:t xml:space="preserve"> </w:t>
      </w:r>
      <w:r w:rsidR="003D717F" w:rsidRPr="007D6FF2">
        <w:rPr>
          <w:position w:val="-6"/>
          <w:sz w:val="20"/>
          <w:szCs w:val="20"/>
        </w:rPr>
        <w:object w:dxaOrig="520" w:dyaOrig="279">
          <v:shape id="_x0000_i1100" type="#_x0000_t75" style="width:18.8pt;height:10.75pt" o:ole="">
            <v:imagedata r:id="rId167" o:title=""/>
          </v:shape>
          <o:OLEObject Type="Embed" ProgID="Equation.3" ShapeID="_x0000_i1100" DrawAspect="Content" ObjectID="_1757422461" r:id="rId168"/>
        </w:object>
      </w:r>
      <w:r w:rsidRPr="007D6FF2">
        <w:rPr>
          <w:rFonts w:eastAsiaTheme="minorEastAsia"/>
          <w:sz w:val="20"/>
          <w:szCs w:val="20"/>
        </w:rPr>
        <w:t xml:space="preserve"> that is a condition where there is no spread of pediculosis.</w:t>
      </w:r>
    </w:p>
    <w:p w:rsidR="003C38AB" w:rsidRPr="007D6FF2" w:rsidRDefault="003C38AB" w:rsidP="00FA1D29">
      <w:pPr>
        <w:adjustRightInd w:val="0"/>
        <w:snapToGrid w:val="0"/>
        <w:ind w:firstLineChars="200" w:firstLine="400"/>
        <w:jc w:val="both"/>
        <w:rPr>
          <w:bCs/>
          <w:sz w:val="20"/>
          <w:szCs w:val="20"/>
        </w:rPr>
      </w:pPr>
      <w:r w:rsidRPr="007D6FF2">
        <w:rPr>
          <w:bCs/>
          <w:sz w:val="20"/>
          <w:szCs w:val="20"/>
        </w:rPr>
        <w:t>From equation (14) above,</w:t>
      </w:r>
    </w:p>
    <w:p w:rsidR="00E300A9" w:rsidRDefault="00E300A9" w:rsidP="00FA1D29">
      <w:pPr>
        <w:adjustRightInd w:val="0"/>
        <w:snapToGrid w:val="0"/>
        <w:rPr>
          <w:rFonts w:asciiTheme="majorBidi" w:hAnsiTheme="majorBidi" w:cstheme="majorBidi"/>
          <w:bCs/>
          <w:sz w:val="20"/>
          <w:szCs w:val="20"/>
        </w:rPr>
        <w:sectPr w:rsidR="00E300A9" w:rsidSect="00E300A9">
          <w:footerReference w:type="default" r:id="rId169"/>
          <w:pgSz w:w="11906" w:h="16838" w:code="9"/>
          <w:pgMar w:top="1418" w:right="1134" w:bottom="1134" w:left="1134" w:header="720" w:footer="720" w:gutter="0"/>
          <w:cols w:space="720"/>
          <w:docGrid w:linePitch="360"/>
        </w:sectPr>
      </w:pPr>
    </w:p>
    <w:p w:rsidR="00905F9D" w:rsidRPr="007D6FF2" w:rsidRDefault="00FA235D" w:rsidP="00FA235D">
      <w:pPr>
        <w:adjustRightInd w:val="0"/>
        <w:snapToGrid w:val="0"/>
        <w:jc w:val="center"/>
        <w:rPr>
          <w:rFonts w:asciiTheme="majorBidi" w:hAnsiTheme="majorBidi" w:cstheme="majorBidi"/>
          <w:bCs/>
          <w:sz w:val="20"/>
          <w:szCs w:val="20"/>
        </w:rPr>
      </w:pPr>
      <w:r w:rsidRPr="00FA235D">
        <w:rPr>
          <w:position w:val="-46"/>
        </w:rPr>
        <w:object w:dxaOrig="2040" w:dyaOrig="1040">
          <v:shape id="_x0000_i1101" type="#_x0000_t75" style="width:83.8pt;height:42.45pt" o:ole="">
            <v:imagedata r:id="rId170" o:title=""/>
          </v:shape>
          <o:OLEObject Type="Embed" ProgID="Equation.DSMT4" ShapeID="_x0000_i1101" DrawAspect="Content" ObjectID="_1757422462" r:id="rId171"/>
        </w:object>
      </w:r>
    </w:p>
    <w:p w:rsidR="00FA235D" w:rsidRDefault="00FA235D" w:rsidP="00FA1D29">
      <w:pPr>
        <w:adjustRightInd w:val="0"/>
        <w:snapToGrid w:val="0"/>
        <w:ind w:firstLineChars="200" w:firstLine="400"/>
        <w:jc w:val="both"/>
        <w:rPr>
          <w:rFonts w:asciiTheme="majorBidi" w:eastAsiaTheme="minorEastAsia" w:hAnsiTheme="majorBidi" w:cstheme="majorBidi"/>
          <w:bCs/>
          <w:sz w:val="20"/>
          <w:szCs w:val="20"/>
          <w:lang w:eastAsia="zh-CN"/>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From equation (12) above,</w:t>
      </w:r>
    </w:p>
    <w:p w:rsidR="00905F9D" w:rsidRPr="007D6FF2" w:rsidRDefault="00905F9D" w:rsidP="00FA1D29">
      <w:pPr>
        <w:adjustRightInd w:val="0"/>
        <w:snapToGrid w:val="0"/>
        <w:rPr>
          <w:rFonts w:asciiTheme="majorBidi" w:eastAsiaTheme="minorEastAsia" w:hAnsiTheme="majorBidi" w:cstheme="majorBidi"/>
          <w:sz w:val="20"/>
          <w:szCs w:val="20"/>
        </w:rPr>
      </w:pPr>
    </w:p>
    <w:p w:rsidR="00905F9D" w:rsidRPr="007D6FF2" w:rsidRDefault="00397474" w:rsidP="00FA235D">
      <w:pPr>
        <w:adjustRightInd w:val="0"/>
        <w:snapToGrid w:val="0"/>
        <w:jc w:val="center"/>
        <w:rPr>
          <w:rFonts w:asciiTheme="majorBidi" w:eastAsiaTheme="minorEastAsia" w:hAnsiTheme="majorBidi" w:cstheme="majorBidi"/>
          <w:sz w:val="20"/>
          <w:szCs w:val="20"/>
        </w:rPr>
      </w:pPr>
      <w:r w:rsidRPr="00FA235D">
        <w:rPr>
          <w:position w:val="-80"/>
        </w:rPr>
        <w:object w:dxaOrig="2320" w:dyaOrig="1380">
          <v:shape id="_x0000_i1102" type="#_x0000_t75" style="width:96.7pt;height:57.5pt" o:ole="">
            <v:imagedata r:id="rId172" o:title=""/>
          </v:shape>
          <o:OLEObject Type="Embed" ProgID="Equation.DSMT4" ShapeID="_x0000_i1102" DrawAspect="Content" ObjectID="_1757422463" r:id="rId173"/>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Therefore, the disease free equilibrium points for pediculosis are:</w:t>
      </w:r>
    </w:p>
    <w:p w:rsidR="00FA235D" w:rsidRPr="007D6FF2" w:rsidRDefault="00FA235D" w:rsidP="00FA1D29">
      <w:pPr>
        <w:adjustRightInd w:val="0"/>
        <w:snapToGrid w:val="0"/>
        <w:ind w:firstLineChars="200" w:firstLine="400"/>
        <w:jc w:val="both"/>
        <w:rPr>
          <w:rFonts w:eastAsiaTheme="minorEastAsia"/>
          <w:sz w:val="20"/>
          <w:szCs w:val="20"/>
          <w:lang w:eastAsia="zh-CN"/>
        </w:rPr>
      </w:pPr>
    </w:p>
    <w:p w:rsidR="00CF3C9C" w:rsidRPr="007D6FF2" w:rsidRDefault="00FA235D" w:rsidP="00FA235D">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28"/>
          <w:sz w:val="20"/>
          <w:szCs w:val="20"/>
        </w:rPr>
        <w:object w:dxaOrig="2720" w:dyaOrig="660">
          <v:shape id="_x0000_i1103" type="#_x0000_t75" style="width:114.45pt;height:27.4pt" o:ole="">
            <v:imagedata r:id="rId174" o:title=""/>
          </v:shape>
          <o:OLEObject Type="Embed" ProgID="Equation.3" ShapeID="_x0000_i1103" DrawAspect="Content" ObjectID="_1757422464" r:id="rId175"/>
        </w:object>
      </w:r>
      <w:r w:rsidR="00CF3C9C" w:rsidRPr="007D6FF2">
        <w:rPr>
          <w:rFonts w:asciiTheme="majorBidi" w:eastAsiaTheme="minorEastAsia" w:hAnsiTheme="majorBidi" w:cstheme="majorBidi"/>
          <w:position w:val="-10"/>
          <w:sz w:val="20"/>
          <w:szCs w:val="20"/>
        </w:rPr>
        <w:object w:dxaOrig="180" w:dyaOrig="340">
          <v:shape id="_x0000_i1104" type="#_x0000_t75" style="width:9.15pt;height:17.2pt" o:ole="">
            <v:imagedata r:id="rId176" o:title=""/>
          </v:shape>
          <o:OLEObject Type="Embed" ProgID="Equation.3" ShapeID="_x0000_i1104" DrawAspect="Content" ObjectID="_1757422465" r:id="rId177"/>
        </w:objec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3.</w:t>
      </w:r>
      <w:r w:rsidR="00261987">
        <w:rPr>
          <w:rFonts w:asciiTheme="majorBidi" w:eastAsiaTheme="minorEastAsia" w:hAnsiTheme="majorBidi" w:cstheme="majorBidi" w:hint="eastAsia"/>
          <w:bCs/>
          <w:i/>
          <w:sz w:val="20"/>
          <w:szCs w:val="16"/>
          <w:lang w:eastAsia="zh-CN"/>
        </w:rPr>
        <w:t>3</w:t>
      </w:r>
      <w:r w:rsidRPr="000325AF">
        <w:rPr>
          <w:rFonts w:asciiTheme="majorBidi" w:hAnsiTheme="majorBidi" w:cstheme="majorBidi"/>
          <w:bCs/>
          <w:i/>
          <w:sz w:val="20"/>
          <w:szCs w:val="16"/>
        </w:rPr>
        <w:t xml:space="preserve"> </w:t>
      </w:r>
      <w:r w:rsidR="00FA235D">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Local</w:t>
      </w:r>
      <w:proofErr w:type="gramEnd"/>
      <w:r w:rsidRPr="000325AF">
        <w:rPr>
          <w:rFonts w:asciiTheme="majorBidi" w:hAnsiTheme="majorBidi" w:cstheme="majorBidi"/>
          <w:bCs/>
          <w:i/>
          <w:sz w:val="20"/>
          <w:szCs w:val="16"/>
        </w:rPr>
        <w:t xml:space="preserve"> Stability</w:t>
      </w:r>
    </w:p>
    <w:p w:rsidR="003C38AB" w:rsidRPr="00261987" w:rsidRDefault="003C38AB" w:rsidP="00FA1D29">
      <w:pPr>
        <w:adjustRightInd w:val="0"/>
        <w:snapToGrid w:val="0"/>
        <w:ind w:firstLineChars="200" w:firstLine="400"/>
        <w:jc w:val="both"/>
        <w:rPr>
          <w:sz w:val="20"/>
          <w:szCs w:val="20"/>
          <w:lang w:eastAsia="zh-CN"/>
        </w:rPr>
      </w:pPr>
      <w:r w:rsidRPr="007D6FF2">
        <w:rPr>
          <w:bCs/>
          <w:sz w:val="20"/>
          <w:szCs w:val="20"/>
        </w:rPr>
        <w:t xml:space="preserve">The local stability of the disease free equilibrium is computed using Jacobian matrix of equation (5-7) at the disease free equilibrium point </w:t>
      </w:r>
    </w:p>
    <w:p w:rsidR="00261987" w:rsidRPr="00261987" w:rsidRDefault="00261987" w:rsidP="00FA1D29">
      <w:pPr>
        <w:adjustRightInd w:val="0"/>
        <w:snapToGrid w:val="0"/>
        <w:ind w:firstLineChars="200" w:firstLine="400"/>
        <w:jc w:val="both"/>
        <w:rPr>
          <w:rFonts w:eastAsiaTheme="minorEastAsia"/>
          <w:sz w:val="20"/>
          <w:szCs w:val="20"/>
          <w:lang w:eastAsia="zh-CN"/>
        </w:rPr>
      </w:pPr>
    </w:p>
    <w:p w:rsidR="00CF3C9C" w:rsidRDefault="00261987" w:rsidP="00261987">
      <w:pPr>
        <w:adjustRightInd w:val="0"/>
        <w:snapToGrid w:val="0"/>
        <w:jc w:val="center"/>
        <w:rPr>
          <w:rFonts w:eastAsiaTheme="minorEastAsia"/>
          <w:lang w:eastAsia="zh-CN"/>
        </w:rPr>
      </w:pPr>
      <w:r w:rsidRPr="007D6FF2">
        <w:rPr>
          <w:position w:val="-28"/>
        </w:rPr>
        <w:object w:dxaOrig="2720" w:dyaOrig="660">
          <v:shape id="_x0000_i1105" type="#_x0000_t75" style="width:109.6pt;height:26.35pt" o:ole="">
            <v:imagedata r:id="rId178" o:title=""/>
          </v:shape>
          <o:OLEObject Type="Embed" ProgID="Equation.3" ShapeID="_x0000_i1105" DrawAspect="Content" ObjectID="_1757422466" r:id="rId179"/>
        </w:object>
      </w:r>
      <w:r w:rsidR="00CF3C9C" w:rsidRPr="007D6FF2">
        <w:t>.</w:t>
      </w:r>
    </w:p>
    <w:p w:rsidR="00261987" w:rsidRPr="00261987" w:rsidRDefault="00261987" w:rsidP="00261987">
      <w:pPr>
        <w:adjustRightInd w:val="0"/>
        <w:snapToGrid w:val="0"/>
        <w:jc w:val="center"/>
        <w:rPr>
          <w:rFonts w:asciiTheme="majorBidi" w:eastAsiaTheme="minorEastAsia" w:hAnsiTheme="majorBidi" w:cstheme="majorBidi"/>
          <w:sz w:val="20"/>
          <w:szCs w:val="20"/>
          <w:lang w:eastAsia="zh-CN"/>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We obtain the Jacobian matrix of equation (5-7) as follows</w:t>
      </w:r>
    </w:p>
    <w:p w:rsidR="00651899" w:rsidRPr="007D6FF2" w:rsidRDefault="00651899" w:rsidP="00FA1D29">
      <w:pPr>
        <w:adjustRightInd w:val="0"/>
        <w:snapToGrid w:val="0"/>
        <w:ind w:firstLineChars="200" w:firstLine="400"/>
        <w:jc w:val="both"/>
        <w:rPr>
          <w:rFonts w:eastAsiaTheme="minorEastAsia"/>
          <w:sz w:val="20"/>
          <w:szCs w:val="20"/>
          <w:lang w:eastAsia="zh-CN"/>
        </w:rPr>
      </w:pPr>
    </w:p>
    <w:p w:rsidR="00CF3C9C" w:rsidRDefault="00397474" w:rsidP="00261987">
      <w:pPr>
        <w:wordWrap w:val="0"/>
        <w:adjustRightInd w:val="0"/>
        <w:snapToGrid w:val="0"/>
        <w:jc w:val="right"/>
        <w:rPr>
          <w:rFonts w:eastAsiaTheme="minorEastAsia"/>
          <w:sz w:val="20"/>
          <w:szCs w:val="20"/>
          <w:lang w:val="en-US" w:eastAsia="zh-CN"/>
        </w:rPr>
      </w:pPr>
      <w:r w:rsidRPr="00D62A81">
        <w:rPr>
          <w:position w:val="-94"/>
        </w:rPr>
        <w:object w:dxaOrig="3580" w:dyaOrig="2000">
          <v:shape id="_x0000_i1106" type="#_x0000_t75" style="width:141.85pt;height:79pt" o:ole="">
            <v:imagedata r:id="rId180" o:title=""/>
          </v:shape>
          <o:OLEObject Type="Embed" ProgID="Equation.DSMT4" ShapeID="_x0000_i1106" DrawAspect="Content" ObjectID="_1757422467" r:id="rId181"/>
        </w:object>
      </w:r>
      <w:r w:rsidR="00261987">
        <w:rPr>
          <w:rFonts w:eastAsiaTheme="minorEastAsia" w:hint="eastAsia"/>
          <w:lang w:eastAsia="zh-CN"/>
        </w:rPr>
        <w:t xml:space="preserve">                                                   </w:t>
      </w:r>
      <w:r w:rsidR="00261987" w:rsidRPr="00E87903">
        <w:rPr>
          <w:sz w:val="20"/>
          <w:szCs w:val="20"/>
          <w:lang w:val="en-US"/>
        </w:rPr>
        <w:t>(</w:t>
      </w:r>
      <w:r w:rsidR="00261987">
        <w:rPr>
          <w:rFonts w:eastAsiaTheme="minorEastAsia" w:hint="eastAsia"/>
          <w:sz w:val="20"/>
          <w:szCs w:val="20"/>
          <w:lang w:val="en-US" w:eastAsia="zh-CN"/>
        </w:rPr>
        <w:t>15</w:t>
      </w:r>
      <w:r w:rsidR="00261987" w:rsidRPr="00E87903">
        <w:rPr>
          <w:sz w:val="20"/>
          <w:szCs w:val="20"/>
          <w:lang w:val="en-US"/>
        </w:rPr>
        <w:t>)</w:t>
      </w:r>
    </w:p>
    <w:p w:rsidR="00651899" w:rsidRDefault="00651899" w:rsidP="00651899">
      <w:pPr>
        <w:adjustRightInd w:val="0"/>
        <w:snapToGrid w:val="0"/>
        <w:ind w:right="400"/>
        <w:rPr>
          <w:rFonts w:eastAsiaTheme="minorEastAsia"/>
          <w:sz w:val="20"/>
          <w:szCs w:val="20"/>
          <w:lang w:val="en-US" w:eastAsia="zh-CN"/>
        </w:rPr>
      </w:pPr>
      <w:proofErr w:type="gramStart"/>
      <w:r>
        <w:rPr>
          <w:rFonts w:eastAsiaTheme="minorEastAsia"/>
          <w:sz w:val="20"/>
          <w:szCs w:val="20"/>
          <w:lang w:val="en-US" w:eastAsia="zh-CN"/>
        </w:rPr>
        <w:t>then</w:t>
      </w:r>
      <w:proofErr w:type="gramEnd"/>
      <w:r>
        <w:rPr>
          <w:rFonts w:eastAsiaTheme="minorEastAsia" w:hint="eastAsia"/>
          <w:sz w:val="20"/>
          <w:szCs w:val="20"/>
          <w:lang w:val="en-US" w:eastAsia="zh-CN"/>
        </w:rPr>
        <w:t xml:space="preserve"> </w:t>
      </w:r>
    </w:p>
    <w:p w:rsidR="00651899" w:rsidRDefault="00651899" w:rsidP="00651899">
      <w:pPr>
        <w:adjustRightInd w:val="0"/>
        <w:snapToGrid w:val="0"/>
        <w:ind w:right="400"/>
        <w:rPr>
          <w:rFonts w:eastAsiaTheme="minorEastAsia"/>
          <w:sz w:val="20"/>
          <w:szCs w:val="20"/>
          <w:lang w:val="en-US" w:eastAsia="zh-CN"/>
        </w:rPr>
      </w:pPr>
    </w:p>
    <w:p w:rsidR="00651899" w:rsidRDefault="00397474" w:rsidP="00397474">
      <w:pPr>
        <w:wordWrap w:val="0"/>
        <w:adjustRightInd w:val="0"/>
        <w:snapToGrid w:val="0"/>
        <w:jc w:val="right"/>
        <w:rPr>
          <w:rFonts w:eastAsiaTheme="minorEastAsia"/>
          <w:sz w:val="20"/>
          <w:szCs w:val="20"/>
          <w:lang w:val="en-US" w:eastAsia="zh-CN"/>
        </w:rPr>
      </w:pPr>
      <w:r w:rsidRPr="00D62A81">
        <w:rPr>
          <w:position w:val="-50"/>
        </w:rPr>
        <w:object w:dxaOrig="5520" w:dyaOrig="1120">
          <v:shape id="_x0000_i1107" type="#_x0000_t75" style="width:226.75pt;height:46.2pt" o:ole="">
            <v:imagedata r:id="rId182" o:title=""/>
          </v:shape>
          <o:OLEObject Type="Embed" ProgID="Equation.DSMT4" ShapeID="_x0000_i1107" DrawAspect="Content" ObjectID="_1757422468" r:id="rId183"/>
        </w:object>
      </w:r>
      <w:r w:rsidR="00651899">
        <w:rPr>
          <w:rFonts w:eastAsiaTheme="minorEastAsia" w:hint="eastAsia"/>
          <w:lang w:eastAsia="zh-CN"/>
        </w:rPr>
        <w:t xml:space="preserve">       </w:t>
      </w:r>
      <w:r>
        <w:rPr>
          <w:rFonts w:eastAsiaTheme="minorEastAsia" w:hint="eastAsia"/>
          <w:lang w:eastAsia="zh-CN"/>
        </w:rPr>
        <w:t xml:space="preserve">    </w:t>
      </w:r>
      <w:r w:rsidR="00651899">
        <w:rPr>
          <w:rFonts w:eastAsiaTheme="minorEastAsia" w:hint="eastAsia"/>
          <w:lang w:eastAsia="zh-CN"/>
        </w:rPr>
        <w:t xml:space="preserve">                      </w:t>
      </w:r>
      <w:r w:rsidR="00651899" w:rsidRPr="00E87903">
        <w:rPr>
          <w:sz w:val="20"/>
          <w:szCs w:val="20"/>
          <w:lang w:val="en-US"/>
        </w:rPr>
        <w:t>(</w:t>
      </w:r>
      <w:r w:rsidR="00651899">
        <w:rPr>
          <w:rFonts w:eastAsiaTheme="minorEastAsia" w:hint="eastAsia"/>
          <w:sz w:val="20"/>
          <w:szCs w:val="20"/>
          <w:lang w:val="en-US" w:eastAsia="zh-CN"/>
        </w:rPr>
        <w:t>16</w:t>
      </w:r>
      <w:r w:rsidR="00651899" w:rsidRPr="00E87903">
        <w:rPr>
          <w:sz w:val="20"/>
          <w:szCs w:val="20"/>
          <w:lang w:val="en-US"/>
        </w:rPr>
        <w:t>)</w:t>
      </w:r>
    </w:p>
    <w:p w:rsidR="008177EB" w:rsidRPr="008177EB" w:rsidRDefault="008177EB" w:rsidP="008177EB">
      <w:pPr>
        <w:adjustRightInd w:val="0"/>
        <w:snapToGrid w:val="0"/>
        <w:ind w:right="400"/>
        <w:jc w:val="right"/>
        <w:rPr>
          <w:rFonts w:eastAsiaTheme="minorEastAsia"/>
          <w:lang w:eastAsia="zh-CN"/>
        </w:rPr>
      </w:pPr>
    </w:p>
    <w:p w:rsidR="00651899" w:rsidRDefault="00651899" w:rsidP="00DB209C">
      <w:pPr>
        <w:adjustRightInd w:val="0"/>
        <w:snapToGrid w:val="0"/>
        <w:ind w:firstLineChars="200" w:firstLine="400"/>
        <w:rPr>
          <w:rFonts w:eastAsiaTheme="minorEastAsia"/>
          <w:sz w:val="20"/>
          <w:szCs w:val="20"/>
          <w:lang w:val="en-US" w:eastAsia="zh-CN"/>
        </w:rPr>
      </w:pPr>
      <w:r w:rsidRPr="00651899">
        <w:rPr>
          <w:rFonts w:eastAsiaTheme="minorEastAsia"/>
          <w:sz w:val="20"/>
          <w:szCs w:val="20"/>
          <w:lang w:val="en-US" w:eastAsia="zh-CN"/>
        </w:rPr>
        <w:t>A</w:t>
      </w:r>
      <w:r w:rsidRPr="00651899">
        <w:rPr>
          <w:rFonts w:eastAsiaTheme="minorEastAsia" w:hint="eastAsia"/>
          <w:sz w:val="20"/>
          <w:szCs w:val="20"/>
          <w:lang w:val="en-US" w:eastAsia="zh-CN"/>
        </w:rPr>
        <w:t>t the disease free equation</w:t>
      </w:r>
    </w:p>
    <w:p w:rsidR="008177EB" w:rsidRPr="00651899" w:rsidRDefault="008177EB" w:rsidP="00651899">
      <w:pPr>
        <w:adjustRightInd w:val="0"/>
        <w:snapToGrid w:val="0"/>
        <w:ind w:right="400"/>
        <w:rPr>
          <w:rFonts w:eastAsiaTheme="minorEastAsia"/>
          <w:sz w:val="20"/>
          <w:szCs w:val="20"/>
          <w:lang w:val="en-US" w:eastAsia="zh-CN"/>
        </w:rPr>
      </w:pPr>
    </w:p>
    <w:p w:rsidR="00651899" w:rsidRPr="00651899" w:rsidRDefault="003D717F" w:rsidP="00651899">
      <w:pPr>
        <w:adjustRightInd w:val="0"/>
        <w:snapToGrid w:val="0"/>
        <w:jc w:val="center"/>
        <w:rPr>
          <w:rFonts w:eastAsiaTheme="minorEastAsia"/>
          <w:lang w:eastAsia="zh-CN"/>
        </w:rPr>
      </w:pPr>
      <w:r w:rsidRPr="00D62A81">
        <w:rPr>
          <w:position w:val="-28"/>
        </w:rPr>
        <w:object w:dxaOrig="2580" w:dyaOrig="660">
          <v:shape id="_x0000_i1108" type="#_x0000_t75" style="width:104.25pt;height:26.35pt" o:ole="">
            <v:imagedata r:id="rId184" o:title=""/>
          </v:shape>
          <o:OLEObject Type="Embed" ProgID="Equation.DSMT4" ShapeID="_x0000_i1108" DrawAspect="Content" ObjectID="_1757422469" r:id="rId185"/>
        </w:object>
      </w:r>
    </w:p>
    <w:p w:rsidR="00651899" w:rsidRPr="008177EB" w:rsidRDefault="00CB4A99" w:rsidP="00837FA7">
      <w:pPr>
        <w:wordWrap w:val="0"/>
        <w:adjustRightInd w:val="0"/>
        <w:snapToGrid w:val="0"/>
        <w:jc w:val="right"/>
        <w:rPr>
          <w:rFonts w:asciiTheme="majorBidi" w:eastAsiaTheme="minorEastAsia" w:hAnsiTheme="majorBidi" w:cstheme="majorBidi"/>
          <w:sz w:val="20"/>
          <w:szCs w:val="20"/>
          <w:lang w:eastAsia="zh-CN"/>
        </w:rPr>
      </w:pPr>
      <w:r w:rsidRPr="00D62A81">
        <w:rPr>
          <w:position w:val="-98"/>
        </w:rPr>
        <w:object w:dxaOrig="4099" w:dyaOrig="2079">
          <v:shape id="_x0000_i1109" type="#_x0000_t75" style="width:164.4pt;height:82.75pt" o:ole="">
            <v:imagedata r:id="rId186" o:title=""/>
          </v:shape>
          <o:OLEObject Type="Embed" ProgID="Equation.DSMT4" ShapeID="_x0000_i1109" DrawAspect="Content" ObjectID="_1757422470" r:id="rId187"/>
        </w:object>
      </w:r>
      <w:r>
        <w:rPr>
          <w:rFonts w:eastAsiaTheme="minorEastAsia" w:hint="eastAsia"/>
          <w:lang w:eastAsia="zh-CN"/>
        </w:rPr>
        <w:t xml:space="preserve">             </w:t>
      </w:r>
      <w:r w:rsidR="0084087D">
        <w:rPr>
          <w:rFonts w:eastAsiaTheme="minorEastAsia" w:hint="eastAsia"/>
          <w:lang w:eastAsia="zh-CN"/>
        </w:rPr>
        <w:t xml:space="preserve">  </w:t>
      </w:r>
      <w:r w:rsidR="008177EB">
        <w:rPr>
          <w:rFonts w:eastAsiaTheme="minorEastAsia" w:hint="eastAsia"/>
          <w:lang w:eastAsia="zh-CN"/>
        </w:rPr>
        <w:t xml:space="preserve"> </w:t>
      </w:r>
      <w:r>
        <w:rPr>
          <w:rFonts w:eastAsiaTheme="minorEastAsia" w:hint="eastAsia"/>
          <w:lang w:eastAsia="zh-CN"/>
        </w:rPr>
        <w:t xml:space="preserve">   </w:t>
      </w:r>
      <w:r w:rsidR="008177EB">
        <w:rPr>
          <w:rFonts w:eastAsiaTheme="minorEastAsia" w:hint="eastAsia"/>
          <w:lang w:eastAsia="zh-CN"/>
        </w:rPr>
        <w:t xml:space="preserve">  </w:t>
      </w:r>
      <w:r w:rsidR="00837FA7">
        <w:rPr>
          <w:rFonts w:eastAsiaTheme="minorEastAsia" w:hint="eastAsia"/>
          <w:lang w:eastAsia="zh-CN"/>
        </w:rPr>
        <w:t xml:space="preserve">          </w:t>
      </w:r>
      <w:r w:rsidR="008177EB">
        <w:rPr>
          <w:rFonts w:eastAsiaTheme="minorEastAsia" w:hint="eastAsia"/>
          <w:lang w:eastAsia="zh-CN"/>
        </w:rPr>
        <w:t xml:space="preserve">                  </w:t>
      </w:r>
      <w:r w:rsidR="008177EB" w:rsidRPr="00E87903">
        <w:rPr>
          <w:sz w:val="20"/>
          <w:szCs w:val="20"/>
          <w:lang w:val="en-US"/>
        </w:rPr>
        <w:t>(</w:t>
      </w:r>
      <w:r w:rsidR="008177EB">
        <w:rPr>
          <w:rFonts w:eastAsiaTheme="minorEastAsia" w:hint="eastAsia"/>
          <w:sz w:val="20"/>
          <w:szCs w:val="20"/>
          <w:lang w:val="en-US" w:eastAsia="zh-CN"/>
        </w:rPr>
        <w:t>17</w:t>
      </w:r>
      <w:r w:rsidR="008177EB" w:rsidRPr="00E87903">
        <w:rPr>
          <w:sz w:val="20"/>
          <w:szCs w:val="20"/>
          <w:lang w:val="en-US"/>
        </w:rPr>
        <w:t>)</w:t>
      </w:r>
    </w:p>
    <w:p w:rsidR="008177EB" w:rsidRDefault="008177EB" w:rsidP="00FA1D29">
      <w:pPr>
        <w:adjustRightInd w:val="0"/>
        <w:snapToGrid w:val="0"/>
        <w:ind w:firstLineChars="200" w:firstLine="400"/>
        <w:jc w:val="both"/>
        <w:rPr>
          <w:rFonts w:eastAsiaTheme="minorEastAsia"/>
          <w:sz w:val="20"/>
          <w:szCs w:val="20"/>
          <w:lang w:eastAsia="zh-CN"/>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Now, we compute the eigenvalues of equation (17). Outcome of the eigenvalues will determine whether the disease free equation (</w:t>
      </w:r>
      <m:oMath>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D</m:t>
            </m:r>
          </m:e>
          <m:sup>
            <m:r>
              <w:rPr>
                <w:rFonts w:ascii="Cambria Math" w:eastAsiaTheme="minorEastAsia" w:hAnsi="Cambria Math"/>
                <w:sz w:val="20"/>
                <w:szCs w:val="20"/>
              </w:rPr>
              <m:t>0</m:t>
            </m:r>
          </m:sup>
        </m:sSup>
      </m:oMath>
      <w:r w:rsidRPr="007D6FF2">
        <w:rPr>
          <w:rFonts w:eastAsiaTheme="minorEastAsia"/>
          <w:sz w:val="20"/>
          <w:szCs w:val="20"/>
        </w:rPr>
        <w:t>) is locally asymptotic stable or not.</w:t>
      </w: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Let</w:t>
      </w:r>
    </w:p>
    <w:p w:rsidR="00AF0D20" w:rsidRPr="007D6FF2" w:rsidRDefault="00AF0D20" w:rsidP="00FA1D29">
      <w:pPr>
        <w:adjustRightInd w:val="0"/>
        <w:snapToGrid w:val="0"/>
        <w:ind w:firstLineChars="200" w:firstLine="400"/>
        <w:jc w:val="both"/>
        <w:rPr>
          <w:rFonts w:eastAsiaTheme="minorEastAsia"/>
          <w:sz w:val="20"/>
          <w:szCs w:val="20"/>
        </w:rPr>
      </w:pPr>
    </w:p>
    <w:p w:rsidR="00AF0D20" w:rsidRPr="007D6FF2" w:rsidRDefault="00837FA7" w:rsidP="00837FA7">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16"/>
          <w:sz w:val="20"/>
          <w:szCs w:val="20"/>
        </w:rPr>
        <w:object w:dxaOrig="1640" w:dyaOrig="440">
          <v:shape id="_x0000_i1110" type="#_x0000_t75" style="width:69.85pt;height:18.25pt" o:ole="">
            <v:imagedata r:id="rId188" o:title=""/>
          </v:shape>
          <o:OLEObject Type="Embed" ProgID="Equation.3" ShapeID="_x0000_i1110" DrawAspect="Content" ObjectID="_1757422471" r:id="rId189"/>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E300A9" w:rsidRDefault="003C38AB" w:rsidP="00FA1D29">
      <w:pPr>
        <w:adjustRightInd w:val="0"/>
        <w:snapToGrid w:val="0"/>
        <w:rPr>
          <w:rFonts w:asciiTheme="majorBidi" w:eastAsiaTheme="minorEastAsia" w:hAnsiTheme="majorBidi" w:cstheme="majorBidi"/>
          <w:sz w:val="20"/>
          <w:szCs w:val="20"/>
        </w:rPr>
        <w:sectPr w:rsidR="00E300A9" w:rsidSect="00E300A9">
          <w:footerReference w:type="default" r:id="rId190"/>
          <w:pgSz w:w="11906" w:h="16838" w:code="9"/>
          <w:pgMar w:top="1418" w:right="1134" w:bottom="1134" w:left="1134" w:header="720" w:footer="720" w:gutter="0"/>
          <w:cols w:space="720"/>
          <w:docGrid w:linePitch="360"/>
        </w:sectPr>
      </w:pPr>
      <w:proofErr w:type="gramStart"/>
      <w:r w:rsidRPr="007D6FF2">
        <w:rPr>
          <w:rFonts w:asciiTheme="majorBidi" w:eastAsiaTheme="minorEastAsia" w:hAnsiTheme="majorBidi" w:cstheme="majorBidi"/>
          <w:sz w:val="20"/>
          <w:szCs w:val="20"/>
        </w:rPr>
        <w:t>be</w:t>
      </w:r>
      <w:proofErr w:type="gramEnd"/>
      <w:r w:rsidRPr="007D6FF2">
        <w:rPr>
          <w:rFonts w:asciiTheme="majorBidi" w:eastAsiaTheme="minorEastAsia" w:hAnsiTheme="majorBidi" w:cstheme="majorBidi"/>
          <w:sz w:val="20"/>
          <w:szCs w:val="20"/>
        </w:rPr>
        <w:t xml:space="preserve"> a characteristics equation.</w:t>
      </w: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lastRenderedPageBreak/>
        <w:t>Then,</w:t>
      </w:r>
    </w:p>
    <w:p w:rsidR="0026397C" w:rsidRDefault="00CB4A99" w:rsidP="00837FA7">
      <w:pPr>
        <w:wordWrap w:val="0"/>
        <w:adjustRightInd w:val="0"/>
        <w:snapToGrid w:val="0"/>
        <w:jc w:val="right"/>
        <w:rPr>
          <w:rFonts w:eastAsiaTheme="minorEastAsia"/>
          <w:sz w:val="20"/>
          <w:szCs w:val="20"/>
          <w:lang w:val="en-US" w:eastAsia="zh-CN"/>
        </w:rPr>
      </w:pPr>
      <w:r w:rsidRPr="00D62A81">
        <w:rPr>
          <w:position w:val="-100"/>
        </w:rPr>
        <w:object w:dxaOrig="6720" w:dyaOrig="2120">
          <v:shape id="_x0000_i1111" type="#_x0000_t75" style="width:258.45pt;height:81.15pt" o:ole="">
            <v:imagedata r:id="rId191" o:title=""/>
          </v:shape>
          <o:OLEObject Type="Embed" ProgID="Equation.DSMT4" ShapeID="_x0000_i1111" DrawAspect="Content" ObjectID="_1757422472" r:id="rId192"/>
        </w:object>
      </w:r>
      <w:r w:rsidR="00E86603">
        <w:rPr>
          <w:rFonts w:eastAsiaTheme="minorEastAsia" w:hint="eastAsia"/>
          <w:lang w:eastAsia="zh-CN"/>
        </w:rPr>
        <w:t xml:space="preserve">  </w:t>
      </w:r>
      <w:r w:rsidR="00837FA7">
        <w:rPr>
          <w:rFonts w:eastAsiaTheme="minorEastAsia" w:hint="eastAsia"/>
          <w:lang w:eastAsia="zh-CN"/>
        </w:rPr>
        <w:t xml:space="preserve">   </w:t>
      </w:r>
      <w:r w:rsidR="00E86603">
        <w:rPr>
          <w:rFonts w:eastAsiaTheme="minorEastAsia" w:hint="eastAsia"/>
          <w:lang w:eastAsia="zh-CN"/>
        </w:rPr>
        <w:t xml:space="preserve"> </w:t>
      </w:r>
      <w:r w:rsidR="00837FA7">
        <w:rPr>
          <w:rFonts w:eastAsiaTheme="minorEastAsia" w:hint="eastAsia"/>
          <w:lang w:eastAsia="zh-CN"/>
        </w:rPr>
        <w:t xml:space="preserve">  </w:t>
      </w:r>
      <w:r w:rsidR="00E86603">
        <w:rPr>
          <w:rFonts w:eastAsiaTheme="minorEastAsia" w:hint="eastAsia"/>
          <w:lang w:eastAsia="zh-CN"/>
        </w:rPr>
        <w:t xml:space="preserve"> </w:t>
      </w:r>
      <w:r w:rsidR="00837FA7">
        <w:rPr>
          <w:rFonts w:eastAsiaTheme="minorEastAsia" w:hint="eastAsia"/>
          <w:lang w:eastAsia="zh-CN"/>
        </w:rPr>
        <w:t xml:space="preserve">                     </w:t>
      </w:r>
      <w:r w:rsidR="00837FA7" w:rsidRPr="00E87903">
        <w:rPr>
          <w:sz w:val="20"/>
          <w:szCs w:val="20"/>
          <w:lang w:val="en-US"/>
        </w:rPr>
        <w:t>(</w:t>
      </w:r>
      <w:r w:rsidR="00837FA7">
        <w:rPr>
          <w:rFonts w:eastAsiaTheme="minorEastAsia" w:hint="eastAsia"/>
          <w:sz w:val="20"/>
          <w:szCs w:val="20"/>
          <w:lang w:val="en-US" w:eastAsia="zh-CN"/>
        </w:rPr>
        <w:t>18</w:t>
      </w:r>
      <w:r w:rsidR="00837FA7" w:rsidRPr="00E87903">
        <w:rPr>
          <w:sz w:val="20"/>
          <w:szCs w:val="20"/>
          <w:lang w:val="en-US"/>
        </w:rPr>
        <w:t>)</w:t>
      </w:r>
    </w:p>
    <w:p w:rsidR="00E73935" w:rsidRDefault="00E73935" w:rsidP="00E73935">
      <w:pPr>
        <w:adjustRightInd w:val="0"/>
        <w:snapToGrid w:val="0"/>
        <w:jc w:val="right"/>
        <w:rPr>
          <w:rFonts w:eastAsiaTheme="minorEastAsia"/>
          <w:sz w:val="20"/>
          <w:szCs w:val="20"/>
          <w:lang w:val="en-US" w:eastAsia="zh-CN"/>
        </w:rPr>
      </w:pPr>
    </w:p>
    <w:p w:rsidR="00E73935" w:rsidRDefault="00E73935" w:rsidP="00E73935">
      <w:pPr>
        <w:wordWrap w:val="0"/>
        <w:adjustRightInd w:val="0"/>
        <w:snapToGrid w:val="0"/>
        <w:jc w:val="right"/>
        <w:rPr>
          <w:rFonts w:eastAsiaTheme="minorEastAsia"/>
          <w:sz w:val="20"/>
          <w:szCs w:val="20"/>
          <w:lang w:val="en-US" w:eastAsia="zh-CN"/>
        </w:rPr>
      </w:pPr>
      <w:r w:rsidRPr="00D62A81">
        <w:rPr>
          <w:position w:val="-98"/>
        </w:rPr>
        <w:object w:dxaOrig="4819" w:dyaOrig="2079">
          <v:shape id="_x0000_i1112" type="#_x0000_t75" style="width:204.2pt;height:88.1pt" o:ole="">
            <v:imagedata r:id="rId193" o:title=""/>
          </v:shape>
          <o:OLEObject Type="Embed" ProgID="Equation.DSMT4" ShapeID="_x0000_i1112" DrawAspect="Content" ObjectID="_1757422473" r:id="rId194"/>
        </w:object>
      </w:r>
      <w:r>
        <w:rPr>
          <w:rFonts w:eastAsiaTheme="minorEastAsia" w:hint="eastAsia"/>
          <w:lang w:eastAsia="zh-CN"/>
        </w:rPr>
        <w:t xml:space="preserve">                   </w:t>
      </w:r>
      <w:r w:rsidR="00E86603">
        <w:rPr>
          <w:rFonts w:eastAsiaTheme="minorEastAsia" w:hint="eastAsia"/>
          <w:lang w:eastAsia="zh-CN"/>
        </w:rPr>
        <w:t xml:space="preserve">   </w:t>
      </w:r>
      <w:r>
        <w:rPr>
          <w:rFonts w:eastAsiaTheme="minorEastAsia" w:hint="eastAsia"/>
          <w:lang w:eastAsia="zh-CN"/>
        </w:rPr>
        <w:t xml:space="preserve">               </w:t>
      </w:r>
      <w:r w:rsidRPr="00E87903">
        <w:rPr>
          <w:sz w:val="20"/>
          <w:szCs w:val="20"/>
          <w:lang w:val="en-US"/>
        </w:rPr>
        <w:t>(</w:t>
      </w:r>
      <w:r>
        <w:rPr>
          <w:rFonts w:eastAsiaTheme="minorEastAsia" w:hint="eastAsia"/>
          <w:sz w:val="20"/>
          <w:szCs w:val="20"/>
          <w:lang w:val="en-US" w:eastAsia="zh-CN"/>
        </w:rPr>
        <w:t>19</w:t>
      </w:r>
      <w:r w:rsidRPr="00E87903">
        <w:rPr>
          <w:sz w:val="20"/>
          <w:szCs w:val="20"/>
          <w:lang w:val="en-US"/>
        </w:rPr>
        <w:t>)</w:t>
      </w:r>
    </w:p>
    <w:p w:rsidR="00A6296E" w:rsidRPr="00A6296E" w:rsidRDefault="00A6296E" w:rsidP="00A6296E">
      <w:pPr>
        <w:adjustRightInd w:val="0"/>
        <w:snapToGrid w:val="0"/>
        <w:jc w:val="right"/>
        <w:rPr>
          <w:rFonts w:eastAsiaTheme="minorEastAsia"/>
          <w:sz w:val="20"/>
          <w:szCs w:val="20"/>
          <w:lang w:val="en-US" w:eastAsia="zh-CN"/>
        </w:rPr>
      </w:pPr>
    </w:p>
    <w:p w:rsidR="00A6296E" w:rsidRDefault="00A6296E" w:rsidP="00A6296E">
      <w:pPr>
        <w:adjustRightInd w:val="0"/>
        <w:snapToGrid w:val="0"/>
        <w:ind w:firstLineChars="200" w:firstLine="400"/>
        <w:rPr>
          <w:rFonts w:eastAsiaTheme="minorEastAsia"/>
          <w:sz w:val="20"/>
          <w:szCs w:val="20"/>
          <w:lang w:val="en-US" w:eastAsia="zh-CN"/>
        </w:rPr>
      </w:pPr>
      <w:r>
        <w:rPr>
          <w:rFonts w:eastAsiaTheme="minorEastAsia" w:hint="eastAsia"/>
          <w:sz w:val="20"/>
          <w:szCs w:val="20"/>
          <w:lang w:val="en-US" w:eastAsia="zh-CN"/>
        </w:rPr>
        <w:t xml:space="preserve">Evaluating equation (19) </w:t>
      </w:r>
      <w:proofErr w:type="spellStart"/>
      <w:r>
        <w:rPr>
          <w:rFonts w:eastAsiaTheme="minorEastAsia" w:hint="eastAsia"/>
          <w:sz w:val="20"/>
          <w:szCs w:val="20"/>
          <w:lang w:val="en-US" w:eastAsia="zh-CN"/>
        </w:rPr>
        <w:t>abrove</w:t>
      </w:r>
      <w:proofErr w:type="spellEnd"/>
      <w:r>
        <w:rPr>
          <w:rFonts w:eastAsiaTheme="minorEastAsia" w:hint="eastAsia"/>
          <w:sz w:val="20"/>
          <w:szCs w:val="20"/>
          <w:lang w:val="en-US" w:eastAsia="zh-CN"/>
        </w:rPr>
        <w:t xml:space="preserve"> yields</w:t>
      </w:r>
    </w:p>
    <w:p w:rsidR="005127F9" w:rsidRPr="00A6296E" w:rsidRDefault="005127F9" w:rsidP="00A6296E">
      <w:pPr>
        <w:adjustRightInd w:val="0"/>
        <w:snapToGrid w:val="0"/>
        <w:ind w:firstLineChars="200" w:firstLine="400"/>
        <w:rPr>
          <w:rFonts w:asciiTheme="majorBidi" w:eastAsiaTheme="minorEastAsia" w:hAnsiTheme="majorBidi" w:cstheme="majorBidi"/>
          <w:sz w:val="20"/>
          <w:szCs w:val="20"/>
          <w:lang w:eastAsia="zh-CN"/>
        </w:rPr>
      </w:pPr>
    </w:p>
    <w:p w:rsidR="00AF0D20" w:rsidRDefault="003D717F" w:rsidP="005127F9">
      <w:pPr>
        <w:adjustRightInd w:val="0"/>
        <w:snapToGrid w:val="0"/>
        <w:jc w:val="center"/>
        <w:rPr>
          <w:rFonts w:eastAsiaTheme="minorEastAsia"/>
          <w:lang w:eastAsia="zh-CN"/>
        </w:rPr>
      </w:pPr>
      <w:r w:rsidRPr="00D62A81">
        <w:rPr>
          <w:position w:val="-32"/>
        </w:rPr>
        <w:object w:dxaOrig="4680" w:dyaOrig="760">
          <v:shape id="_x0000_i1113" type="#_x0000_t75" style="width:185.9pt;height:31.15pt" o:ole="">
            <v:imagedata r:id="rId195" o:title=""/>
          </v:shape>
          <o:OLEObject Type="Embed" ProgID="Equation.DSMT4" ShapeID="_x0000_i1113" DrawAspect="Content" ObjectID="_1757422474" r:id="rId196"/>
        </w:object>
      </w:r>
    </w:p>
    <w:p w:rsidR="005127F9" w:rsidRDefault="003D717F" w:rsidP="005127F9">
      <w:pPr>
        <w:adjustRightInd w:val="0"/>
        <w:snapToGrid w:val="0"/>
        <w:jc w:val="center"/>
        <w:rPr>
          <w:rFonts w:eastAsiaTheme="minorEastAsia"/>
          <w:lang w:eastAsia="zh-CN"/>
        </w:rPr>
      </w:pPr>
      <w:r w:rsidRPr="00D62A81">
        <w:rPr>
          <w:position w:val="-28"/>
        </w:rPr>
        <w:object w:dxaOrig="5100" w:dyaOrig="660">
          <v:shape id="_x0000_i1114" type="#_x0000_t75" style="width:220.85pt;height:28.5pt" o:ole="">
            <v:imagedata r:id="rId197" o:title=""/>
          </v:shape>
          <o:OLEObject Type="Embed" ProgID="Equation.DSMT4" ShapeID="_x0000_i1114" DrawAspect="Content" ObjectID="_1757422475" r:id="rId198"/>
        </w:object>
      </w:r>
    </w:p>
    <w:p w:rsidR="005127F9" w:rsidRDefault="003D717F" w:rsidP="005127F9">
      <w:pPr>
        <w:adjustRightInd w:val="0"/>
        <w:snapToGrid w:val="0"/>
        <w:jc w:val="center"/>
        <w:rPr>
          <w:rFonts w:eastAsiaTheme="minorEastAsia"/>
          <w:lang w:eastAsia="zh-CN"/>
        </w:rPr>
      </w:pPr>
      <w:r w:rsidRPr="00D62A81">
        <w:rPr>
          <w:position w:val="-28"/>
        </w:rPr>
        <w:object w:dxaOrig="5080" w:dyaOrig="660">
          <v:shape id="_x0000_i1115" type="#_x0000_t75" style="width:210.1pt;height:26.85pt" o:ole="">
            <v:imagedata r:id="rId199" o:title=""/>
          </v:shape>
          <o:OLEObject Type="Embed" ProgID="Equation.DSMT4" ShapeID="_x0000_i1115" DrawAspect="Content" ObjectID="_1757422476" r:id="rId200"/>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Since all the eigenvalues of </w:t>
      </w:r>
      <m:oMath>
        <m:r>
          <m:rPr>
            <m:scr m:val="script"/>
          </m:rPr>
          <w:rPr>
            <w:rFonts w:ascii="Cambria Math" w:eastAsiaTheme="minorEastAsia" w:hAnsi="Cambria Math"/>
            <w:sz w:val="20"/>
            <w:szCs w:val="20"/>
          </w:rPr>
          <m:t>J</m:t>
        </m:r>
        <m:d>
          <m:dPr>
            <m:ctrlPr>
              <w:rPr>
                <w:rFonts w:ascii="Cambria Math" w:eastAsiaTheme="minorEastAsia" w:hAnsi="Cambria Math"/>
                <w:i/>
                <w:sz w:val="20"/>
                <w:szCs w:val="20"/>
              </w:rPr>
            </m:ctrlPr>
          </m:dPr>
          <m:e>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D</m:t>
                </m:r>
              </m:e>
              <m:sup>
                <m:r>
                  <w:rPr>
                    <w:rFonts w:ascii="Cambria Math" w:eastAsiaTheme="minorEastAsia" w:hAnsi="Cambria Math"/>
                    <w:sz w:val="20"/>
                    <w:szCs w:val="20"/>
                  </w:rPr>
                  <m:t>0</m:t>
                </m:r>
              </m:sup>
            </m:sSup>
          </m:e>
        </m:d>
        <m:r>
          <w:rPr>
            <w:rFonts w:ascii="Cambria Math" w:eastAsiaTheme="minorEastAsia" w:hAnsi="Cambria Math"/>
            <w:sz w:val="20"/>
            <w:szCs w:val="20"/>
          </w:rPr>
          <m:t xml:space="preserve"> &lt;1</m:t>
        </m:r>
      </m:oMath>
      <w:r w:rsidRPr="007D6FF2">
        <w:rPr>
          <w:rFonts w:eastAsiaTheme="minorEastAsia"/>
          <w:sz w:val="20"/>
          <w:szCs w:val="20"/>
        </w:rPr>
        <w:t xml:space="preserve"> that is </w:t>
      </w:r>
      <w:r w:rsidR="003D717F" w:rsidRPr="007D6FF2">
        <w:rPr>
          <w:position w:val="-12"/>
          <w:sz w:val="20"/>
          <w:szCs w:val="20"/>
        </w:rPr>
        <w:object w:dxaOrig="1240" w:dyaOrig="360">
          <v:shape id="_x0000_i1116" type="#_x0000_t75" style="width:53.2pt;height:15.05pt" o:ole="">
            <v:imagedata r:id="rId201" o:title=""/>
          </v:shape>
          <o:OLEObject Type="Embed" ProgID="Equation.3" ShapeID="_x0000_i1116" DrawAspect="Content" ObjectID="_1757422477" r:id="rId202"/>
        </w:object>
      </w:r>
      <w:r w:rsidR="006175E5" w:rsidRPr="007D6FF2">
        <w:rPr>
          <w:sz w:val="20"/>
          <w:szCs w:val="20"/>
        </w:rPr>
        <w:t>&lt;</w:t>
      </w:r>
      <m:oMath>
        <m:r>
          <w:rPr>
            <w:rFonts w:ascii="Cambria Math" w:eastAsiaTheme="minorEastAsia" w:hAnsi="Cambria Math"/>
            <w:sz w:val="20"/>
            <w:szCs w:val="20"/>
          </w:rPr>
          <m:t>1</m:t>
        </m:r>
      </m:oMath>
      <w:r w:rsidRPr="007D6FF2">
        <w:rPr>
          <w:rFonts w:eastAsiaTheme="minorEastAsia"/>
          <w:sz w:val="20"/>
          <w:szCs w:val="20"/>
        </w:rPr>
        <w:t>, therefore the disease free equilibrium is locally asymptotically stable (LAS).</w:t>
      </w:r>
    </w:p>
    <w:p w:rsidR="003C38AB" w:rsidRPr="000325AF" w:rsidRDefault="003C38AB"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t>3.</w:t>
      </w:r>
      <w:r w:rsidR="005127F9">
        <w:rPr>
          <w:rFonts w:asciiTheme="majorBidi" w:eastAsiaTheme="minorEastAsia" w:hAnsiTheme="majorBidi" w:cstheme="majorBidi" w:hint="eastAsia"/>
          <w:bCs/>
          <w:i/>
          <w:sz w:val="20"/>
          <w:szCs w:val="16"/>
          <w:lang w:eastAsia="zh-CN"/>
        </w:rPr>
        <w:t>4</w:t>
      </w:r>
      <w:r w:rsidRPr="000325AF">
        <w:rPr>
          <w:rFonts w:asciiTheme="majorBidi" w:hAnsiTheme="majorBidi" w:cstheme="majorBidi"/>
          <w:bCs/>
          <w:i/>
          <w:sz w:val="20"/>
          <w:szCs w:val="16"/>
        </w:rPr>
        <w:t xml:space="preserve"> </w:t>
      </w:r>
      <w:r w:rsidR="005127F9">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Basic</w:t>
      </w:r>
      <w:proofErr w:type="gramEnd"/>
      <w:r w:rsidRPr="000325AF">
        <w:rPr>
          <w:rFonts w:asciiTheme="majorBidi" w:hAnsiTheme="majorBidi" w:cstheme="majorBidi"/>
          <w:bCs/>
          <w:i/>
          <w:sz w:val="20"/>
          <w:szCs w:val="16"/>
        </w:rPr>
        <w:t xml:space="preserve"> Reproduction Number (</w:t>
      </w:r>
      <m:oMath>
        <m:sSub>
          <m:sSubPr>
            <m:ctrlPr>
              <w:rPr>
                <w:rFonts w:ascii="Cambria Math" w:hAnsi="Cambria Math" w:cstheme="majorBidi"/>
                <w:bCs/>
                <w:i/>
                <w:sz w:val="20"/>
                <w:szCs w:val="16"/>
              </w:rPr>
            </m:ctrlPr>
          </m:sSubPr>
          <m:e>
            <m:r>
              <w:rPr>
                <w:rFonts w:ascii="Cambria Math" w:hAnsi="Cambria Math" w:cstheme="majorBidi"/>
                <w:sz w:val="20"/>
                <w:szCs w:val="16"/>
              </w:rPr>
              <m:t>R</m:t>
            </m:r>
          </m:e>
          <m:sub>
            <m:r>
              <w:rPr>
                <w:rFonts w:ascii="Cambria Math" w:hAnsi="Cambria Math" w:cstheme="majorBidi"/>
                <w:sz w:val="20"/>
                <w:szCs w:val="16"/>
              </w:rPr>
              <m:t>0</m:t>
            </m:r>
          </m:sub>
        </m:sSub>
      </m:oMath>
      <w:r w:rsidRPr="000325AF">
        <w:rPr>
          <w:rFonts w:asciiTheme="majorBidi" w:hAnsiTheme="majorBidi" w:cstheme="majorBidi"/>
          <w:bCs/>
          <w:i/>
          <w:sz w:val="20"/>
          <w:szCs w:val="16"/>
        </w:rPr>
        <w:t>)</w:t>
      </w:r>
    </w:p>
    <w:p w:rsidR="003C38AB" w:rsidRPr="007D6FF2" w:rsidRDefault="003C38AB" w:rsidP="00FA1D29">
      <w:pPr>
        <w:adjustRightInd w:val="0"/>
        <w:snapToGrid w:val="0"/>
        <w:ind w:firstLineChars="200" w:firstLine="400"/>
        <w:jc w:val="both"/>
        <w:rPr>
          <w:rFonts w:eastAsiaTheme="minorEastAsia"/>
          <w:bCs/>
          <w:sz w:val="20"/>
          <w:szCs w:val="20"/>
        </w:rPr>
      </w:pPr>
      <w:r w:rsidRPr="007D6FF2">
        <w:rPr>
          <w:bCs/>
          <w:sz w:val="20"/>
          <w:szCs w:val="20"/>
        </w:rPr>
        <w:t>In this subsection, we obtain or compute the basic reproduction number (</w:t>
      </w:r>
      <m:oMath>
        <m:sSub>
          <m:sSubPr>
            <m:ctrlPr>
              <w:rPr>
                <w:rFonts w:ascii="Cambria Math" w:hAnsi="Cambria Math"/>
                <w:bCs/>
                <w:i/>
                <w:sz w:val="20"/>
                <w:szCs w:val="20"/>
              </w:rPr>
            </m:ctrlPr>
          </m:sSubPr>
          <m:e>
            <m:r>
              <w:rPr>
                <w:rFonts w:ascii="Cambria Math" w:hAnsi="Cambria Math"/>
                <w:sz w:val="20"/>
                <w:szCs w:val="20"/>
              </w:rPr>
              <m:t>R</m:t>
            </m:r>
          </m:e>
          <m:sub>
            <m:r>
              <w:rPr>
                <w:rFonts w:ascii="Cambria Math" w:hAnsi="Cambria Math"/>
                <w:sz w:val="20"/>
                <w:szCs w:val="20"/>
              </w:rPr>
              <m:t>0</m:t>
            </m:r>
          </m:sub>
        </m:sSub>
      </m:oMath>
      <w:r w:rsidRPr="007D6FF2">
        <w:rPr>
          <w:bCs/>
          <w:sz w:val="20"/>
          <w:szCs w:val="20"/>
        </w:rPr>
        <w:t>) which is defined as the number of secondary infection produced by a single infective individual when introduced into a completely susceptible population. In order to obtain the basic reproduction number (</w:t>
      </w:r>
      <m:oMath>
        <m:sSub>
          <m:sSubPr>
            <m:ctrlPr>
              <w:rPr>
                <w:rFonts w:ascii="Cambria Math" w:hAnsi="Cambria Math"/>
                <w:bCs/>
                <w:i/>
                <w:sz w:val="20"/>
                <w:szCs w:val="20"/>
              </w:rPr>
            </m:ctrlPr>
          </m:sSubPr>
          <m:e>
            <m:r>
              <w:rPr>
                <w:rFonts w:ascii="Cambria Math" w:hAnsi="Cambria Math"/>
                <w:sz w:val="20"/>
                <w:szCs w:val="20"/>
              </w:rPr>
              <m:t>R</m:t>
            </m:r>
          </m:e>
          <m:sub>
            <m:r>
              <w:rPr>
                <w:rFonts w:ascii="Cambria Math" w:hAnsi="Cambria Math"/>
                <w:sz w:val="20"/>
                <w:szCs w:val="20"/>
              </w:rPr>
              <m:t>0</m:t>
            </m:r>
          </m:sub>
        </m:sSub>
      </m:oMath>
      <w:r w:rsidRPr="007D6FF2">
        <w:rPr>
          <w:bCs/>
          <w:sz w:val="20"/>
          <w:szCs w:val="20"/>
        </w:rPr>
        <w:t>), we ad</w:t>
      </w:r>
      <w:r w:rsidR="00B60B0B" w:rsidRPr="007D6FF2">
        <w:rPr>
          <w:bCs/>
          <w:sz w:val="20"/>
          <w:szCs w:val="20"/>
        </w:rPr>
        <w:t>o</w:t>
      </w:r>
      <w:r w:rsidR="00E32F3C" w:rsidRPr="007D6FF2">
        <w:rPr>
          <w:bCs/>
          <w:sz w:val="20"/>
          <w:szCs w:val="20"/>
        </w:rPr>
        <w:t>pt the same approach used in [20</w:t>
      </w:r>
      <w:r w:rsidRPr="007D6FF2">
        <w:rPr>
          <w:bCs/>
          <w:sz w:val="20"/>
          <w:szCs w:val="20"/>
        </w:rPr>
        <w:t xml:space="preserve">] where the authors used two matrices </w:t>
      </w:r>
      <m:oMath>
        <m:r>
          <w:rPr>
            <w:rFonts w:ascii="Cambria Math" w:hAnsi="Cambria Math"/>
            <w:sz w:val="20"/>
            <w:szCs w:val="20"/>
          </w:rPr>
          <m:t>F and V</m:t>
        </m:r>
      </m:oMath>
      <w:r w:rsidRPr="007D6FF2">
        <w:rPr>
          <w:rFonts w:eastAsiaTheme="minorEastAsia"/>
          <w:bCs/>
          <w:sz w:val="20"/>
          <w:szCs w:val="20"/>
        </w:rPr>
        <w:t xml:space="preserve">, with </w:t>
      </w:r>
      <m:oMath>
        <m:r>
          <w:rPr>
            <w:rFonts w:ascii="Cambria Math" w:hAnsi="Cambria Math"/>
            <w:sz w:val="20"/>
            <w:szCs w:val="20"/>
          </w:rPr>
          <m:t>F</m:t>
        </m:r>
      </m:oMath>
      <w:r w:rsidRPr="007D6FF2">
        <w:rPr>
          <w:rFonts w:eastAsiaTheme="minorEastAsia"/>
          <w:bCs/>
          <w:sz w:val="20"/>
          <w:szCs w:val="20"/>
        </w:rPr>
        <w:t xml:space="preserve"> representing the new infection terms and </w:t>
      </w:r>
      <m:oMath>
        <m:r>
          <w:rPr>
            <w:rFonts w:ascii="Cambria Math" w:eastAsiaTheme="minorEastAsia" w:hAnsi="Cambria Math"/>
            <w:sz w:val="20"/>
            <w:szCs w:val="20"/>
          </w:rPr>
          <m:t>V</m:t>
        </m:r>
      </m:oMath>
      <w:r w:rsidRPr="007D6FF2">
        <w:rPr>
          <w:rFonts w:eastAsiaTheme="minorEastAsia"/>
          <w:bCs/>
          <w:sz w:val="20"/>
          <w:szCs w:val="20"/>
        </w:rPr>
        <w:t xml:space="preserve"> representing the remaining terms of transfer.</w:t>
      </w:r>
    </w:p>
    <w:p w:rsidR="003C38AB" w:rsidRPr="007D6FF2" w:rsidRDefault="003C38AB"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Our model has only three (3) compartments with only one (1) infective compartment.</w:t>
      </w:r>
    </w:p>
    <w:p w:rsidR="003C38AB" w:rsidRDefault="003C38AB" w:rsidP="00FA1D29">
      <w:pPr>
        <w:adjustRightInd w:val="0"/>
        <w:snapToGrid w:val="0"/>
        <w:ind w:firstLineChars="200" w:firstLine="400"/>
        <w:jc w:val="both"/>
        <w:rPr>
          <w:rFonts w:eastAsiaTheme="minorEastAsia"/>
          <w:bCs/>
          <w:sz w:val="20"/>
          <w:szCs w:val="20"/>
          <w:lang w:eastAsia="zh-CN"/>
        </w:rPr>
      </w:pPr>
      <w:r w:rsidRPr="007D6FF2">
        <w:rPr>
          <w:rFonts w:eastAsiaTheme="minorEastAsia"/>
          <w:bCs/>
          <w:sz w:val="20"/>
          <w:szCs w:val="20"/>
        </w:rPr>
        <w:t>From equation (6),</w:t>
      </w:r>
    </w:p>
    <w:p w:rsidR="003D717F" w:rsidRPr="007D6FF2" w:rsidRDefault="003D717F" w:rsidP="00FA1D29">
      <w:pPr>
        <w:adjustRightInd w:val="0"/>
        <w:snapToGrid w:val="0"/>
        <w:ind w:firstLineChars="200" w:firstLine="400"/>
        <w:jc w:val="both"/>
        <w:rPr>
          <w:rFonts w:eastAsiaTheme="minorEastAsia"/>
          <w:bCs/>
          <w:sz w:val="20"/>
          <w:szCs w:val="20"/>
          <w:lang w:eastAsia="zh-CN"/>
        </w:rPr>
      </w:pPr>
    </w:p>
    <w:p w:rsidR="006175E5" w:rsidRPr="007D6FF2" w:rsidRDefault="00E86603" w:rsidP="00E86603">
      <w:pPr>
        <w:adjustRightInd w:val="0"/>
        <w:snapToGrid w:val="0"/>
        <w:jc w:val="center"/>
        <w:rPr>
          <w:rFonts w:asciiTheme="majorBidi" w:eastAsiaTheme="minorEastAsia" w:hAnsiTheme="majorBidi" w:cstheme="majorBidi"/>
          <w:bCs/>
          <w:sz w:val="20"/>
          <w:szCs w:val="20"/>
        </w:rPr>
      </w:pPr>
      <w:r w:rsidRPr="007D6FF2">
        <w:rPr>
          <w:rFonts w:asciiTheme="majorBidi" w:eastAsiaTheme="minorEastAsia" w:hAnsiTheme="majorBidi" w:cstheme="majorBidi"/>
          <w:bCs/>
          <w:position w:val="-10"/>
          <w:sz w:val="20"/>
          <w:szCs w:val="20"/>
        </w:rPr>
        <w:object w:dxaOrig="2220" w:dyaOrig="320">
          <v:shape id="_x0000_i1117" type="#_x0000_t75" style="width:96.2pt;height:13.45pt" o:ole="">
            <v:imagedata r:id="rId203" o:title=""/>
          </v:shape>
          <o:OLEObject Type="Embed" ProgID="Equation.DSMT4" ShapeID="_x0000_i1117" DrawAspect="Content" ObjectID="_1757422478" r:id="rId204"/>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We have that</w:t>
      </w:r>
    </w:p>
    <w:p w:rsidR="006175E5" w:rsidRPr="007D6FF2" w:rsidRDefault="006175E5" w:rsidP="00FA1D29">
      <w:pPr>
        <w:adjustRightInd w:val="0"/>
        <w:snapToGrid w:val="0"/>
        <w:rPr>
          <w:rFonts w:asciiTheme="majorBidi" w:eastAsiaTheme="minorEastAsia" w:hAnsiTheme="majorBidi" w:cstheme="majorBidi"/>
          <w:sz w:val="20"/>
          <w:szCs w:val="20"/>
        </w:rPr>
      </w:pPr>
    </w:p>
    <w:p w:rsidR="006175E5" w:rsidRDefault="003D717F" w:rsidP="00E86603">
      <w:pPr>
        <w:adjustRightInd w:val="0"/>
        <w:snapToGrid w:val="0"/>
        <w:jc w:val="center"/>
        <w:rPr>
          <w:rFonts w:asciiTheme="majorBidi" w:eastAsiaTheme="minorEastAsia" w:hAnsiTheme="majorBidi" w:cstheme="majorBidi"/>
          <w:sz w:val="20"/>
          <w:szCs w:val="20"/>
          <w:lang w:eastAsia="zh-CN"/>
        </w:rPr>
      </w:pPr>
      <w:r w:rsidRPr="00E86603">
        <w:rPr>
          <w:rFonts w:asciiTheme="majorBidi" w:eastAsiaTheme="minorEastAsia" w:hAnsiTheme="majorBidi" w:cstheme="majorBidi"/>
          <w:position w:val="-14"/>
          <w:sz w:val="20"/>
          <w:szCs w:val="20"/>
        </w:rPr>
        <w:object w:dxaOrig="1060" w:dyaOrig="400">
          <v:shape id="_x0000_i1118" type="#_x0000_t75" style="width:39.2pt;height:15.05pt" o:ole="">
            <v:imagedata r:id="rId205" o:title=""/>
          </v:shape>
          <o:OLEObject Type="Embed" ProgID="Equation.DSMT4" ShapeID="_x0000_i1118" DrawAspect="Content" ObjectID="_1757422479" r:id="rId206"/>
        </w:object>
      </w:r>
    </w:p>
    <w:p w:rsidR="003D717F" w:rsidRPr="007D6FF2" w:rsidRDefault="003D717F" w:rsidP="00E86603">
      <w:pPr>
        <w:adjustRightInd w:val="0"/>
        <w:snapToGrid w:val="0"/>
        <w:jc w:val="center"/>
        <w:rPr>
          <w:rFonts w:asciiTheme="majorBidi" w:eastAsiaTheme="minorEastAsia" w:hAnsiTheme="majorBidi" w:cstheme="majorBidi"/>
          <w:sz w:val="20"/>
          <w:szCs w:val="20"/>
          <w:lang w:eastAsia="zh-CN"/>
        </w:rPr>
      </w:pPr>
    </w:p>
    <w:p w:rsidR="003C38AB" w:rsidRPr="007D6FF2" w:rsidRDefault="003C38AB" w:rsidP="00FA1D29">
      <w:pPr>
        <w:adjustRightInd w:val="0"/>
        <w:snapToGrid w:val="0"/>
        <w:rPr>
          <w:rFonts w:asciiTheme="majorBidi" w:eastAsiaTheme="minorEastAsia" w:hAnsiTheme="majorBidi" w:cstheme="majorBidi"/>
          <w:sz w:val="20"/>
          <w:szCs w:val="20"/>
        </w:rPr>
      </w:pPr>
      <w:proofErr w:type="gramStart"/>
      <w:r w:rsidRPr="007D6FF2">
        <w:rPr>
          <w:rFonts w:asciiTheme="majorBidi" w:eastAsiaTheme="minorEastAsia" w:hAnsiTheme="majorBidi" w:cstheme="majorBidi"/>
          <w:sz w:val="20"/>
          <w:szCs w:val="20"/>
        </w:rPr>
        <w:t>and</w:t>
      </w:r>
      <w:proofErr w:type="gramEnd"/>
      <w:r w:rsidRPr="007D6FF2">
        <w:rPr>
          <w:rFonts w:asciiTheme="majorBidi" w:eastAsiaTheme="minorEastAsia" w:hAnsiTheme="majorBidi" w:cstheme="majorBidi"/>
          <w:sz w:val="20"/>
          <w:szCs w:val="20"/>
        </w:rPr>
        <w:t xml:space="preserve"> </w:t>
      </w:r>
    </w:p>
    <w:p w:rsidR="00050740" w:rsidRPr="007D6FF2" w:rsidRDefault="00050740" w:rsidP="00FA1D29">
      <w:pPr>
        <w:adjustRightInd w:val="0"/>
        <w:snapToGrid w:val="0"/>
        <w:rPr>
          <w:rFonts w:asciiTheme="majorBidi" w:eastAsiaTheme="minorEastAsia" w:hAnsiTheme="majorBidi" w:cstheme="majorBidi"/>
          <w:sz w:val="20"/>
          <w:szCs w:val="20"/>
        </w:rPr>
      </w:pPr>
    </w:p>
    <w:p w:rsidR="00050740" w:rsidRPr="007D6FF2" w:rsidRDefault="00E86603" w:rsidP="00E86603">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10"/>
          <w:sz w:val="20"/>
          <w:szCs w:val="20"/>
        </w:rPr>
        <w:object w:dxaOrig="1820" w:dyaOrig="320">
          <v:shape id="_x0000_i1119" type="#_x0000_t75" style="width:78.45pt;height:13.45pt" o:ole="">
            <v:imagedata r:id="rId207" o:title=""/>
          </v:shape>
          <o:OLEObject Type="Embed" ProgID="Equation.3" ShapeID="_x0000_i1119" DrawAspect="Content" ObjectID="_1757422480" r:id="rId208"/>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0D2D13"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We obtain the matrices </w:t>
      </w:r>
      <m:oMath>
        <m:r>
          <w:rPr>
            <w:rFonts w:ascii="Cambria Math" w:hAnsi="Cambria Math"/>
            <w:sz w:val="20"/>
            <w:szCs w:val="20"/>
          </w:rPr>
          <m:t>F and V</m:t>
        </m:r>
      </m:oMath>
      <w:r w:rsidRPr="007D6FF2">
        <w:rPr>
          <w:rFonts w:eastAsiaTheme="minorEastAsia"/>
          <w:bCs/>
          <w:sz w:val="20"/>
          <w:szCs w:val="20"/>
        </w:rPr>
        <w:t xml:space="preserve"> by taking the Jacobian of </w:t>
      </w:r>
      <m:oMath>
        <m:r>
          <m:rPr>
            <m:scr m:val="script"/>
          </m:rPr>
          <w:rPr>
            <w:rFonts w:ascii="Cambria Math" w:eastAsiaTheme="minorEastAsia" w:hAnsi="Cambria Math"/>
            <w:sz w:val="20"/>
            <w:szCs w:val="20"/>
          </w:rPr>
          <m:t xml:space="preserve">F </m:t>
        </m:r>
        <m:r>
          <w:rPr>
            <w:rFonts w:ascii="Cambria Math" w:eastAsiaTheme="minorEastAsia" w:hAnsi="Cambria Math"/>
            <w:sz w:val="20"/>
            <w:szCs w:val="20"/>
          </w:rPr>
          <m:t xml:space="preserve">and </m:t>
        </m:r>
        <m:r>
          <m:rPr>
            <m:scr m:val="script"/>
          </m:rPr>
          <w:rPr>
            <w:rFonts w:ascii="Cambria Math" w:eastAsiaTheme="minorEastAsia" w:hAnsi="Cambria Math"/>
            <w:sz w:val="20"/>
            <w:szCs w:val="20"/>
          </w:rPr>
          <m:t xml:space="preserve">V </m:t>
        </m:r>
      </m:oMath>
      <w:r w:rsidRPr="007D6FF2">
        <w:rPr>
          <w:rFonts w:eastAsiaTheme="minorEastAsia"/>
          <w:sz w:val="20"/>
          <w:szCs w:val="20"/>
        </w:rPr>
        <w:t xml:space="preserve">respectively at the disease free equilibrium, </w:t>
      </w:r>
      <m:oMath>
        <m:sSup>
          <m:sSupPr>
            <m:ctrlPr>
              <w:rPr>
                <w:rFonts w:ascii="Cambria Math" w:eastAsiaTheme="minorEastAsia" w:hAnsi="Cambria Math"/>
                <w:i/>
                <w:sz w:val="20"/>
                <w:szCs w:val="20"/>
              </w:rPr>
            </m:ctrlPr>
          </m:sSupPr>
          <m:e>
            <m:r>
              <m:rPr>
                <m:scr m:val="script"/>
              </m:rPr>
              <w:rPr>
                <w:rFonts w:ascii="Cambria Math" w:eastAsiaTheme="minorEastAsia" w:hAnsi="Cambria Math"/>
                <w:sz w:val="20"/>
                <w:szCs w:val="20"/>
              </w:rPr>
              <m:t>D</m:t>
            </m:r>
          </m:e>
          <m:sup>
            <m:r>
              <w:rPr>
                <w:rFonts w:ascii="Cambria Math" w:eastAsiaTheme="minorEastAsia" w:hAnsi="Cambria Math"/>
                <w:sz w:val="20"/>
                <w:szCs w:val="20"/>
              </w:rPr>
              <m:t>0</m:t>
            </m:r>
          </m:sup>
        </m:sSup>
        <m:r>
          <w:rPr>
            <w:rFonts w:ascii="Cambria Math" w:eastAsiaTheme="minorEastAsia" w:hAnsi="Cambria Math"/>
            <w:sz w:val="20"/>
            <w:szCs w:val="20"/>
          </w:rPr>
          <m:t>.</m:t>
        </m:r>
      </m:oMath>
    </w:p>
    <w:p w:rsidR="008F0DF5" w:rsidRPr="007D6FF2" w:rsidRDefault="008F0DF5" w:rsidP="00FA1D29">
      <w:pPr>
        <w:adjustRightInd w:val="0"/>
        <w:snapToGrid w:val="0"/>
        <w:rPr>
          <w:rFonts w:asciiTheme="majorBidi" w:eastAsiaTheme="minorEastAsia" w:hAnsiTheme="majorBidi" w:cstheme="majorBidi"/>
          <w:sz w:val="20"/>
          <w:szCs w:val="20"/>
        </w:rPr>
      </w:pPr>
    </w:p>
    <w:p w:rsidR="008F0DF5" w:rsidRPr="007D6FF2" w:rsidRDefault="00E86603" w:rsidP="00E86603">
      <w:pPr>
        <w:adjustRightInd w:val="0"/>
        <w:snapToGrid w:val="0"/>
        <w:jc w:val="center"/>
        <w:rPr>
          <w:rFonts w:asciiTheme="majorBidi" w:eastAsiaTheme="minorEastAsia" w:hAnsiTheme="majorBidi" w:cstheme="majorBidi"/>
          <w:sz w:val="20"/>
          <w:szCs w:val="20"/>
        </w:rPr>
      </w:pPr>
      <w:r w:rsidRPr="00E86603">
        <w:rPr>
          <w:position w:val="-66"/>
        </w:rPr>
        <w:object w:dxaOrig="2180" w:dyaOrig="1440">
          <v:shape id="_x0000_i1120" type="#_x0000_t75" style="width:84.35pt;height:55.9pt" o:ole="">
            <v:imagedata r:id="rId209" o:title=""/>
          </v:shape>
          <o:OLEObject Type="Embed" ProgID="Equation.DSMT4" ShapeID="_x0000_i1120" DrawAspect="Content" ObjectID="_1757422481" r:id="rId210"/>
        </w:object>
      </w:r>
    </w:p>
    <w:p w:rsidR="008F0DF5" w:rsidRPr="007D6FF2" w:rsidRDefault="00E86603" w:rsidP="00E86603">
      <w:pPr>
        <w:adjustRightInd w:val="0"/>
        <w:snapToGrid w:val="0"/>
        <w:jc w:val="center"/>
        <w:rPr>
          <w:rFonts w:asciiTheme="majorBidi" w:eastAsiaTheme="minorEastAsia" w:hAnsiTheme="majorBidi" w:cstheme="majorBidi"/>
          <w:sz w:val="20"/>
          <w:szCs w:val="20"/>
        </w:rPr>
      </w:pPr>
      <w:r w:rsidRPr="007D6FF2">
        <w:rPr>
          <w:position w:val="-10"/>
        </w:rPr>
        <w:object w:dxaOrig="900" w:dyaOrig="340">
          <v:shape id="_x0000_i1121" type="#_x0000_t75" style="width:36.55pt;height:13.95pt" o:ole="">
            <v:imagedata r:id="rId211" o:title=""/>
          </v:shape>
          <o:OLEObject Type="Embed" ProgID="Equation.3" ShapeID="_x0000_i1121" DrawAspect="Content" ObjectID="_1757422482" r:id="rId212"/>
        </w:object>
      </w:r>
    </w:p>
    <w:p w:rsidR="00E86603" w:rsidRDefault="00E86603" w:rsidP="00FA1D29">
      <w:pPr>
        <w:adjustRightInd w:val="0"/>
        <w:snapToGrid w:val="0"/>
        <w:ind w:firstLineChars="200" w:firstLine="400"/>
        <w:jc w:val="both"/>
        <w:rPr>
          <w:rFonts w:eastAsiaTheme="minorEastAsia"/>
          <w:sz w:val="20"/>
          <w:szCs w:val="20"/>
          <w:lang w:eastAsia="zh-CN"/>
        </w:rPr>
      </w:pPr>
    </w:p>
    <w:p w:rsidR="00E300A9"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 xml:space="preserve">At disease free equilibrium, the matrix </w:t>
      </w:r>
      <m:oMath>
        <m:r>
          <w:rPr>
            <w:rFonts w:ascii="Cambria Math" w:eastAsiaTheme="minorEastAsia" w:hAnsi="Cambria Math"/>
            <w:sz w:val="20"/>
            <w:szCs w:val="20"/>
          </w:rPr>
          <m:t>F</m:t>
        </m:r>
      </m:oMath>
      <w:r w:rsidRPr="007D6FF2">
        <w:rPr>
          <w:rFonts w:eastAsiaTheme="minorEastAsia"/>
          <w:sz w:val="20"/>
          <w:szCs w:val="20"/>
        </w:rPr>
        <w:t xml:space="preserve"> becomes</w:t>
      </w:r>
    </w:p>
    <w:p w:rsidR="00E300A9" w:rsidRDefault="00E300A9" w:rsidP="00FA1D29">
      <w:pPr>
        <w:adjustRightInd w:val="0"/>
        <w:snapToGrid w:val="0"/>
        <w:ind w:firstLineChars="200" w:firstLine="400"/>
        <w:jc w:val="both"/>
        <w:rPr>
          <w:rFonts w:eastAsiaTheme="minorEastAsia"/>
          <w:sz w:val="20"/>
          <w:szCs w:val="20"/>
          <w:lang w:eastAsia="zh-CN"/>
        </w:rPr>
        <w:sectPr w:rsidR="00E300A9" w:rsidSect="00E300A9">
          <w:footerReference w:type="default" r:id="rId213"/>
          <w:pgSz w:w="11906" w:h="16838" w:code="9"/>
          <w:pgMar w:top="1418" w:right="1134" w:bottom="1134" w:left="1134" w:header="720" w:footer="720" w:gutter="0"/>
          <w:cols w:space="720"/>
          <w:docGrid w:linePitch="360"/>
        </w:sectPr>
      </w:pPr>
    </w:p>
    <w:p w:rsidR="000D2D13" w:rsidRPr="007D6FF2" w:rsidRDefault="003D717F" w:rsidP="00E86603">
      <w:pPr>
        <w:adjustRightInd w:val="0"/>
        <w:snapToGrid w:val="0"/>
        <w:jc w:val="center"/>
        <w:rPr>
          <w:rFonts w:asciiTheme="majorBidi" w:eastAsiaTheme="minorEastAsia" w:hAnsiTheme="majorBidi" w:cstheme="majorBidi"/>
          <w:sz w:val="20"/>
          <w:szCs w:val="20"/>
        </w:rPr>
      </w:pPr>
      <w:r w:rsidRPr="007D6FF2">
        <w:rPr>
          <w:rFonts w:asciiTheme="majorBidi" w:eastAsiaTheme="minorEastAsia" w:hAnsiTheme="majorBidi" w:cstheme="majorBidi"/>
          <w:position w:val="-30"/>
          <w:sz w:val="20"/>
          <w:szCs w:val="20"/>
        </w:rPr>
        <w:object w:dxaOrig="1080" w:dyaOrig="720">
          <v:shape id="_x0000_i1122" type="#_x0000_t75" style="width:37.6pt;height:24.7pt" o:ole="">
            <v:imagedata r:id="rId214" o:title=""/>
          </v:shape>
          <o:OLEObject Type="Embed" ProgID="Equation.3" ShapeID="_x0000_i1122" DrawAspect="Content" ObjectID="_1757422483" r:id="rId215"/>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Also, </w:t>
      </w:r>
    </w:p>
    <w:p w:rsidR="003C38AB" w:rsidRPr="007D6FF2" w:rsidRDefault="003C38AB" w:rsidP="00FA1D29">
      <w:pPr>
        <w:adjustRightInd w:val="0"/>
        <w:snapToGrid w:val="0"/>
        <w:rPr>
          <w:rFonts w:asciiTheme="majorBidi" w:eastAsiaTheme="minorEastAsia" w:hAnsiTheme="majorBidi" w:cstheme="majorBidi"/>
          <w:sz w:val="20"/>
          <w:szCs w:val="20"/>
        </w:rPr>
      </w:pPr>
    </w:p>
    <w:p w:rsidR="000D2D13" w:rsidRPr="007D6FF2" w:rsidRDefault="003D717F" w:rsidP="00E86603">
      <w:pPr>
        <w:adjustRightInd w:val="0"/>
        <w:snapToGrid w:val="0"/>
        <w:jc w:val="center"/>
        <w:rPr>
          <w:rFonts w:asciiTheme="majorBidi" w:eastAsiaTheme="minorEastAsia" w:hAnsiTheme="majorBidi" w:cstheme="majorBidi"/>
          <w:sz w:val="20"/>
          <w:szCs w:val="20"/>
        </w:rPr>
      </w:pPr>
      <w:r w:rsidRPr="003D717F">
        <w:rPr>
          <w:rFonts w:asciiTheme="majorBidi" w:eastAsiaTheme="minorEastAsia" w:hAnsiTheme="majorBidi" w:cstheme="majorBidi"/>
          <w:position w:val="-64"/>
          <w:sz w:val="20"/>
          <w:szCs w:val="20"/>
        </w:rPr>
        <w:object w:dxaOrig="2780" w:dyaOrig="1780">
          <v:shape id="_x0000_i1123" type="#_x0000_t75" style="width:112.3pt;height:71.45pt" o:ole="">
            <v:imagedata r:id="rId216" o:title=""/>
          </v:shape>
          <o:OLEObject Type="Embed" ProgID="Equation.DSMT4" ShapeID="_x0000_i1123" DrawAspect="Content" ObjectID="_1757422484" r:id="rId217"/>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At disease free equilibrium, the matrix </w:t>
      </w:r>
      <m:oMath>
        <m:r>
          <w:rPr>
            <w:rFonts w:ascii="Cambria Math" w:eastAsiaTheme="minorEastAsia" w:hAnsi="Cambria Math"/>
            <w:sz w:val="20"/>
            <w:szCs w:val="20"/>
          </w:rPr>
          <m:t>V</m:t>
        </m:r>
      </m:oMath>
      <w:r w:rsidRPr="007D6FF2">
        <w:rPr>
          <w:rFonts w:eastAsiaTheme="minorEastAsia"/>
          <w:sz w:val="20"/>
          <w:szCs w:val="20"/>
        </w:rPr>
        <w:t xml:space="preserve"> becomes</w: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E86603" w:rsidP="00E86603">
      <w:pPr>
        <w:adjustRightInd w:val="0"/>
        <w:snapToGrid w:val="0"/>
        <w:jc w:val="center"/>
        <w:rPr>
          <w:rFonts w:asciiTheme="majorBidi" w:eastAsiaTheme="minorEastAsia" w:hAnsiTheme="majorBidi" w:cstheme="majorBidi"/>
          <w:sz w:val="20"/>
          <w:szCs w:val="20"/>
        </w:rPr>
      </w:pPr>
      <w:r w:rsidRPr="007D6FF2">
        <w:rPr>
          <w:position w:val="-10"/>
        </w:rPr>
        <w:object w:dxaOrig="1500" w:dyaOrig="320">
          <v:shape id="_x0000_i1124" type="#_x0000_t75" style="width:63.95pt;height:13.45pt" o:ole="">
            <v:imagedata r:id="rId218" o:title=""/>
          </v:shape>
          <o:OLEObject Type="Embed" ProgID="Equation.3" ShapeID="_x0000_i1124" DrawAspect="Content" ObjectID="_1757422485" r:id="rId219"/>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The inverse of matrix </w:t>
      </w:r>
      <m:oMath>
        <m:r>
          <w:rPr>
            <w:rFonts w:ascii="Cambria Math" w:eastAsiaTheme="minorEastAsia" w:hAnsi="Cambria Math"/>
            <w:sz w:val="20"/>
            <w:szCs w:val="20"/>
          </w:rPr>
          <m:t>V</m:t>
        </m:r>
      </m:oMath>
      <w:r w:rsidRPr="007D6FF2">
        <w:rPr>
          <w:rFonts w:eastAsiaTheme="minorEastAsia"/>
          <w:sz w:val="20"/>
          <w:szCs w:val="20"/>
        </w:rPr>
        <w:t xml:space="preserve"> becomes</w:t>
      </w:r>
    </w:p>
    <w:p w:rsidR="00F80746" w:rsidRPr="007D6FF2" w:rsidRDefault="00F80746" w:rsidP="00FA1D29">
      <w:pPr>
        <w:adjustRightInd w:val="0"/>
        <w:snapToGrid w:val="0"/>
        <w:rPr>
          <w:rFonts w:asciiTheme="majorBidi" w:eastAsiaTheme="minorEastAsia" w:hAnsiTheme="majorBidi" w:cstheme="majorBidi"/>
          <w:sz w:val="20"/>
          <w:szCs w:val="20"/>
        </w:rPr>
      </w:pPr>
    </w:p>
    <w:p w:rsidR="00F80746" w:rsidRPr="007D6FF2" w:rsidRDefault="00E86603" w:rsidP="00E86603">
      <w:pPr>
        <w:adjustRightInd w:val="0"/>
        <w:snapToGrid w:val="0"/>
        <w:jc w:val="center"/>
        <w:rPr>
          <w:rFonts w:asciiTheme="majorBidi" w:eastAsiaTheme="minorEastAsia" w:hAnsiTheme="majorBidi" w:cstheme="majorBidi"/>
          <w:sz w:val="20"/>
          <w:szCs w:val="20"/>
        </w:rPr>
      </w:pPr>
      <w:r w:rsidRPr="007D6FF2">
        <w:rPr>
          <w:position w:val="-28"/>
        </w:rPr>
        <w:object w:dxaOrig="1840" w:dyaOrig="660">
          <v:shape id="_x0000_i1125" type="#_x0000_t75" style="width:78.45pt;height:27.95pt" o:ole="">
            <v:imagedata r:id="rId220" o:title=""/>
          </v:shape>
          <o:OLEObject Type="Embed" ProgID="Equation.3" ShapeID="_x0000_i1125" DrawAspect="Content" ObjectID="_1757422486" r:id="rId221"/>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Let </w:t>
      </w:r>
    </w:p>
    <w:p w:rsidR="003C38AB" w:rsidRPr="007D6FF2" w:rsidRDefault="003C38AB" w:rsidP="004B7A1F">
      <w:pPr>
        <w:adjustRightInd w:val="0"/>
        <w:snapToGrid w:val="0"/>
        <w:jc w:val="center"/>
        <w:rPr>
          <w:rFonts w:asciiTheme="majorBidi" w:eastAsiaTheme="minorEastAsia" w:hAnsiTheme="majorBidi" w:cstheme="majorBidi"/>
          <w:sz w:val="20"/>
          <w:szCs w:val="20"/>
        </w:rPr>
      </w:pPr>
    </w:p>
    <w:p w:rsidR="000A77EE" w:rsidRDefault="004B7A1F" w:rsidP="004B7A1F">
      <w:pPr>
        <w:adjustRightInd w:val="0"/>
        <w:snapToGrid w:val="0"/>
        <w:jc w:val="center"/>
        <w:rPr>
          <w:rFonts w:eastAsiaTheme="minorEastAsia"/>
          <w:lang w:eastAsia="zh-CN"/>
        </w:rPr>
      </w:pPr>
      <w:r w:rsidRPr="007D6FF2">
        <w:rPr>
          <w:position w:val="-6"/>
        </w:rPr>
        <w:object w:dxaOrig="1140" w:dyaOrig="320">
          <v:shape id="_x0000_i1126" type="#_x0000_t75" style="width:51.05pt;height:13.95pt" o:ole="">
            <v:imagedata r:id="rId222" o:title=""/>
          </v:shape>
          <o:OLEObject Type="Embed" ProgID="Equation.3" ShapeID="_x0000_i1126" DrawAspect="Content" ObjectID="_1757422487" r:id="rId223"/>
        </w:object>
      </w:r>
    </w:p>
    <w:p w:rsidR="00103C66" w:rsidRPr="00103C66" w:rsidRDefault="00103C66" w:rsidP="004B7A1F">
      <w:pPr>
        <w:adjustRightInd w:val="0"/>
        <w:snapToGrid w:val="0"/>
        <w:jc w:val="center"/>
        <w:rPr>
          <w:rFonts w:asciiTheme="majorBidi" w:eastAsiaTheme="minorEastAsia" w:hAnsiTheme="majorBidi" w:cstheme="majorBidi"/>
          <w:sz w:val="20"/>
          <w:szCs w:val="20"/>
          <w:lang w:eastAsia="zh-CN"/>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 xml:space="preserve">Then  </w:t>
      </w:r>
    </w:p>
    <w:p w:rsidR="00103C66" w:rsidRPr="007D6FF2" w:rsidRDefault="00103C66" w:rsidP="00FA1D29">
      <w:pPr>
        <w:adjustRightInd w:val="0"/>
        <w:snapToGrid w:val="0"/>
        <w:ind w:firstLineChars="200" w:firstLine="400"/>
        <w:jc w:val="both"/>
        <w:rPr>
          <w:rFonts w:eastAsiaTheme="minorEastAsia"/>
          <w:sz w:val="20"/>
          <w:szCs w:val="20"/>
          <w:lang w:eastAsia="zh-CN"/>
        </w:rPr>
      </w:pPr>
    </w:p>
    <w:p w:rsidR="00F80746" w:rsidRDefault="003D717F" w:rsidP="004B7A1F">
      <w:pPr>
        <w:adjustRightInd w:val="0"/>
        <w:snapToGrid w:val="0"/>
        <w:jc w:val="center"/>
        <w:rPr>
          <w:rFonts w:eastAsiaTheme="minorEastAsia"/>
          <w:lang w:eastAsia="zh-CN"/>
        </w:rPr>
      </w:pPr>
      <w:r w:rsidRPr="00D62A81">
        <w:rPr>
          <w:position w:val="-30"/>
        </w:rPr>
        <w:object w:dxaOrig="2540" w:dyaOrig="720">
          <v:shape id="_x0000_i1127" type="#_x0000_t75" style="width:99.4pt;height:28.5pt" o:ole="">
            <v:imagedata r:id="rId224" o:title=""/>
          </v:shape>
          <o:OLEObject Type="Embed" ProgID="Equation.DSMT4" ShapeID="_x0000_i1127" DrawAspect="Content" ObjectID="_1757422488" r:id="rId225"/>
        </w:object>
      </w:r>
    </w:p>
    <w:p w:rsidR="004B7A1F" w:rsidRPr="004B7A1F" w:rsidRDefault="003D717F" w:rsidP="004B7A1F">
      <w:pPr>
        <w:wordWrap w:val="0"/>
        <w:adjustRightInd w:val="0"/>
        <w:snapToGrid w:val="0"/>
        <w:jc w:val="right"/>
        <w:rPr>
          <w:rFonts w:asciiTheme="majorBidi" w:eastAsiaTheme="minorEastAsia" w:hAnsiTheme="majorBidi" w:cstheme="majorBidi"/>
          <w:sz w:val="20"/>
          <w:szCs w:val="20"/>
          <w:lang w:eastAsia="zh-CN"/>
        </w:rPr>
      </w:pPr>
      <w:r w:rsidRPr="00D62A81">
        <w:rPr>
          <w:position w:val="-28"/>
        </w:rPr>
        <w:object w:dxaOrig="1860" w:dyaOrig="660">
          <v:shape id="_x0000_i1128" type="#_x0000_t75" style="width:77.35pt;height:27.4pt" o:ole="">
            <v:imagedata r:id="rId226" o:title=""/>
          </v:shape>
          <o:OLEObject Type="Embed" ProgID="Equation.DSMT4" ShapeID="_x0000_i1128" DrawAspect="Content" ObjectID="_1757422489" r:id="rId227"/>
        </w:object>
      </w:r>
      <w:r w:rsidR="004B7A1F">
        <w:rPr>
          <w:rFonts w:eastAsiaTheme="minorEastAsia" w:hint="eastAsia"/>
          <w:lang w:eastAsia="zh-CN"/>
        </w:rPr>
        <w:t xml:space="preserve">          </w:t>
      </w:r>
      <w:r w:rsidR="00103C66">
        <w:rPr>
          <w:rFonts w:eastAsiaTheme="minorEastAsia" w:hint="eastAsia"/>
          <w:lang w:eastAsia="zh-CN"/>
        </w:rPr>
        <w:t xml:space="preserve"> </w:t>
      </w:r>
      <w:r w:rsidR="004B7A1F">
        <w:rPr>
          <w:rFonts w:eastAsiaTheme="minorEastAsia" w:hint="eastAsia"/>
          <w:lang w:eastAsia="zh-CN"/>
        </w:rPr>
        <w:t xml:space="preserve">  </w:t>
      </w:r>
      <w:r w:rsidR="00E300A9">
        <w:rPr>
          <w:rFonts w:eastAsiaTheme="minorEastAsia" w:hint="eastAsia"/>
          <w:lang w:eastAsia="zh-CN"/>
        </w:rPr>
        <w:t xml:space="preserve"> </w:t>
      </w:r>
      <w:r w:rsidR="004B7A1F">
        <w:rPr>
          <w:rFonts w:eastAsiaTheme="minorEastAsia" w:hint="eastAsia"/>
          <w:lang w:eastAsia="zh-CN"/>
        </w:rPr>
        <w:t xml:space="preserve">                                                </w:t>
      </w:r>
      <w:r w:rsidR="004B7A1F" w:rsidRPr="00E87903">
        <w:rPr>
          <w:sz w:val="20"/>
          <w:szCs w:val="20"/>
          <w:lang w:val="en-US"/>
        </w:rPr>
        <w:t>(</w:t>
      </w:r>
      <w:r w:rsidR="004B7A1F">
        <w:rPr>
          <w:rFonts w:eastAsiaTheme="minorEastAsia" w:hint="eastAsia"/>
          <w:sz w:val="20"/>
          <w:szCs w:val="20"/>
          <w:lang w:val="en-US" w:eastAsia="zh-CN"/>
        </w:rPr>
        <w:t>20</w:t>
      </w:r>
      <w:r w:rsidR="004B7A1F" w:rsidRPr="00E87903">
        <w:rPr>
          <w:sz w:val="20"/>
          <w:szCs w:val="20"/>
          <w:lang w:val="en-US"/>
        </w:rPr>
        <w:t>)</w:t>
      </w:r>
    </w:p>
    <w:p w:rsidR="00532661" w:rsidRDefault="00532661" w:rsidP="00FA1D29">
      <w:pPr>
        <w:adjustRightInd w:val="0"/>
        <w:snapToGrid w:val="0"/>
        <w:ind w:firstLineChars="200" w:firstLine="400"/>
        <w:jc w:val="both"/>
        <w:rPr>
          <w:rFonts w:eastAsiaTheme="minorEastAsia"/>
          <w:sz w:val="20"/>
          <w:szCs w:val="20"/>
          <w:lang w:eastAsia="zh-CN"/>
        </w:rPr>
      </w:pPr>
    </w:p>
    <w:p w:rsidR="003C38AB" w:rsidRDefault="003C38AB" w:rsidP="00FA1D29">
      <w:pPr>
        <w:adjustRightInd w:val="0"/>
        <w:snapToGrid w:val="0"/>
        <w:ind w:firstLineChars="200" w:firstLine="400"/>
        <w:jc w:val="both"/>
        <w:rPr>
          <w:rFonts w:eastAsiaTheme="minorEastAsia"/>
          <w:sz w:val="20"/>
          <w:szCs w:val="20"/>
          <w:lang w:eastAsia="zh-CN"/>
        </w:rPr>
      </w:pPr>
      <w:r w:rsidRPr="007D6FF2">
        <w:rPr>
          <w:rFonts w:eastAsiaTheme="minorEastAsia"/>
          <w:sz w:val="20"/>
          <w:szCs w:val="20"/>
        </w:rPr>
        <w:t>Usi</w:t>
      </w:r>
      <w:r w:rsidR="000A77EE" w:rsidRPr="007D6FF2">
        <w:rPr>
          <w:rFonts w:eastAsiaTheme="minorEastAsia"/>
          <w:sz w:val="20"/>
          <w:szCs w:val="20"/>
        </w:rPr>
        <w:t xml:space="preserve">ng the characteristics equation </w:t>
      </w:r>
      <w:r w:rsidR="003D717F" w:rsidRPr="007D6FF2">
        <w:rPr>
          <w:rFonts w:eastAsiaTheme="minorEastAsia"/>
          <w:position w:val="-16"/>
          <w:sz w:val="20"/>
          <w:szCs w:val="20"/>
        </w:rPr>
        <w:object w:dxaOrig="1520" w:dyaOrig="440">
          <v:shape id="_x0000_i1129" type="#_x0000_t75" style="width:60.7pt;height:17.75pt" o:ole="">
            <v:imagedata r:id="rId228" o:title=""/>
          </v:shape>
          <o:OLEObject Type="Embed" ProgID="Equation.3" ShapeID="_x0000_i1129" DrawAspect="Content" ObjectID="_1757422490" r:id="rId229"/>
        </w:object>
      </w:r>
      <w:r w:rsidRPr="007D6FF2">
        <w:rPr>
          <w:rFonts w:eastAsiaTheme="minorEastAsia"/>
          <w:sz w:val="20"/>
          <w:szCs w:val="20"/>
        </w:rPr>
        <w:t xml:space="preserve"> we compute the eigenvalues of equation (20) as follows</w:t>
      </w:r>
    </w:p>
    <w:p w:rsidR="003709C2" w:rsidRPr="007D6FF2" w:rsidRDefault="003709C2" w:rsidP="00FA1D29">
      <w:pPr>
        <w:adjustRightInd w:val="0"/>
        <w:snapToGrid w:val="0"/>
        <w:ind w:firstLineChars="200" w:firstLine="400"/>
        <w:jc w:val="both"/>
        <w:rPr>
          <w:rFonts w:eastAsiaTheme="minorEastAsia"/>
          <w:sz w:val="20"/>
          <w:szCs w:val="20"/>
          <w:lang w:eastAsia="zh-CN"/>
        </w:rPr>
      </w:pPr>
    </w:p>
    <w:p w:rsidR="000A77EE" w:rsidRPr="007D6FF2" w:rsidRDefault="003709C2" w:rsidP="003709C2">
      <w:pPr>
        <w:adjustRightInd w:val="0"/>
        <w:snapToGrid w:val="0"/>
        <w:jc w:val="center"/>
        <w:rPr>
          <w:rFonts w:asciiTheme="majorBidi" w:eastAsiaTheme="minorEastAsia" w:hAnsiTheme="majorBidi" w:cstheme="majorBidi"/>
          <w:sz w:val="20"/>
          <w:szCs w:val="20"/>
        </w:rPr>
      </w:pPr>
      <w:r w:rsidRPr="007D6FF2">
        <w:rPr>
          <w:position w:val="-16"/>
        </w:rPr>
        <w:object w:dxaOrig="3080" w:dyaOrig="440">
          <v:shape id="_x0000_i1130" type="#_x0000_t75" style="width:131.1pt;height:18.25pt" o:ole="">
            <v:imagedata r:id="rId230" o:title=""/>
          </v:shape>
          <o:OLEObject Type="Embed" ProgID="Equation.3" ShapeID="_x0000_i1130" DrawAspect="Content" ObjectID="_1757422491" r:id="rId231"/>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rFonts w:eastAsiaTheme="minorEastAsia"/>
          <w:sz w:val="20"/>
          <w:szCs w:val="20"/>
        </w:rPr>
      </w:pPr>
      <w:r w:rsidRPr="007D6FF2">
        <w:rPr>
          <w:rFonts w:eastAsiaTheme="minorEastAsia"/>
          <w:sz w:val="20"/>
          <w:szCs w:val="20"/>
        </w:rPr>
        <w:t xml:space="preserve">Where </w:t>
      </w:r>
      <m:oMath>
        <m:r>
          <w:rPr>
            <w:rFonts w:ascii="Cambria Math" w:eastAsiaTheme="minorEastAsia" w:hAnsi="Cambria Math"/>
            <w:sz w:val="20"/>
            <w:szCs w:val="20"/>
          </w:rPr>
          <m:t xml:space="preserve"> I</m:t>
        </m:r>
      </m:oMath>
      <w:r w:rsidRPr="007D6FF2">
        <w:rPr>
          <w:rFonts w:eastAsiaTheme="minorEastAsia"/>
          <w:sz w:val="20"/>
          <w:szCs w:val="20"/>
        </w:rPr>
        <w:t xml:space="preserve"> is an identity matrix (in this case, it is 1).</w:t>
      </w:r>
    </w:p>
    <w:p w:rsidR="000A77EE" w:rsidRPr="007D6FF2" w:rsidRDefault="000A77EE" w:rsidP="00FA1D29">
      <w:pPr>
        <w:adjustRightInd w:val="0"/>
        <w:snapToGrid w:val="0"/>
        <w:rPr>
          <w:rFonts w:asciiTheme="majorBidi" w:eastAsiaTheme="minorEastAsia" w:hAnsiTheme="majorBidi" w:cstheme="majorBidi"/>
          <w:sz w:val="20"/>
          <w:szCs w:val="20"/>
        </w:rPr>
      </w:pPr>
    </w:p>
    <w:p w:rsidR="000A77EE" w:rsidRPr="007D6FF2" w:rsidRDefault="00103C66" w:rsidP="00103C66">
      <w:pPr>
        <w:adjustRightInd w:val="0"/>
        <w:snapToGrid w:val="0"/>
        <w:jc w:val="center"/>
        <w:rPr>
          <w:rFonts w:asciiTheme="majorBidi" w:eastAsiaTheme="minorEastAsia" w:hAnsiTheme="majorBidi" w:cstheme="majorBidi"/>
          <w:sz w:val="20"/>
          <w:szCs w:val="20"/>
        </w:rPr>
      </w:pPr>
      <w:r w:rsidRPr="00103C66">
        <w:rPr>
          <w:position w:val="-120"/>
        </w:rPr>
        <w:object w:dxaOrig="2160" w:dyaOrig="2520">
          <v:shape id="_x0000_i1131" type="#_x0000_t75" style="width:87.6pt;height:102.1pt" o:ole="">
            <v:imagedata r:id="rId232" o:title=""/>
          </v:shape>
          <o:OLEObject Type="Embed" ProgID="Equation.DSMT4" ShapeID="_x0000_i1131" DrawAspect="Content" ObjectID="_1757422492" r:id="rId233"/>
        </w:object>
      </w:r>
    </w:p>
    <w:p w:rsidR="003C38AB" w:rsidRPr="007D6FF2" w:rsidRDefault="003C38AB" w:rsidP="00FA1D29">
      <w:pPr>
        <w:adjustRightInd w:val="0"/>
        <w:snapToGrid w:val="0"/>
        <w:rPr>
          <w:rFonts w:asciiTheme="majorBidi" w:eastAsiaTheme="minorEastAsia" w:hAnsiTheme="majorBidi" w:cstheme="majorBidi"/>
          <w:sz w:val="20"/>
          <w:szCs w:val="20"/>
        </w:rPr>
      </w:pPr>
    </w:p>
    <w:p w:rsidR="003C38AB" w:rsidRPr="007D6FF2" w:rsidRDefault="003C38AB" w:rsidP="00FA1D29">
      <w:pPr>
        <w:adjustRightInd w:val="0"/>
        <w:snapToGrid w:val="0"/>
        <w:ind w:firstLineChars="200" w:firstLine="400"/>
        <w:jc w:val="both"/>
        <w:rPr>
          <w:bCs/>
          <w:sz w:val="20"/>
          <w:szCs w:val="20"/>
        </w:rPr>
      </w:pPr>
      <w:r w:rsidRPr="007D6FF2">
        <w:rPr>
          <w:rFonts w:eastAsiaTheme="minorEastAsia"/>
          <w:sz w:val="20"/>
          <w:szCs w:val="20"/>
        </w:rPr>
        <w:t>Therefore, the basic reproduction number</w:t>
      </w:r>
      <m:oMath>
        <m:sSub>
          <m:sSubPr>
            <m:ctrlPr>
              <w:rPr>
                <w:rFonts w:ascii="Cambria Math" w:hAnsi="Cambria Math"/>
                <w:bCs/>
                <w:i/>
                <w:sz w:val="20"/>
                <w:szCs w:val="20"/>
              </w:rPr>
            </m:ctrlPr>
          </m:sSubPr>
          <m:e>
            <m:r>
              <w:rPr>
                <w:rFonts w:ascii="Cambria Math" w:hAnsi="Cambria Math"/>
                <w:sz w:val="20"/>
                <w:szCs w:val="20"/>
              </w:rPr>
              <m:t xml:space="preserve"> (R</m:t>
            </m:r>
          </m:e>
          <m:sub>
            <m:r>
              <w:rPr>
                <w:rFonts w:ascii="Cambria Math" w:hAnsi="Cambria Math"/>
                <w:sz w:val="20"/>
                <w:szCs w:val="20"/>
              </w:rPr>
              <m:t>0</m:t>
            </m:r>
          </m:sub>
        </m:sSub>
      </m:oMath>
      <w:r w:rsidRPr="007D6FF2">
        <w:rPr>
          <w:bCs/>
          <w:sz w:val="20"/>
          <w:szCs w:val="20"/>
        </w:rPr>
        <w:t>) is given as</w:t>
      </w:r>
    </w:p>
    <w:p w:rsidR="003C38AB" w:rsidRPr="007D6FF2" w:rsidRDefault="003C38AB" w:rsidP="00FA1D29">
      <w:pPr>
        <w:adjustRightInd w:val="0"/>
        <w:snapToGrid w:val="0"/>
        <w:rPr>
          <w:rFonts w:asciiTheme="majorBidi" w:hAnsiTheme="majorBidi" w:cstheme="majorBidi"/>
          <w:bCs/>
          <w:sz w:val="20"/>
          <w:szCs w:val="20"/>
        </w:rPr>
      </w:pPr>
    </w:p>
    <w:p w:rsidR="000A77EE" w:rsidRPr="00E300A9" w:rsidRDefault="00103C66" w:rsidP="00103C66">
      <w:pPr>
        <w:adjustRightInd w:val="0"/>
        <w:snapToGrid w:val="0"/>
        <w:jc w:val="center"/>
        <w:rPr>
          <w:rFonts w:asciiTheme="majorBidi" w:eastAsiaTheme="minorEastAsia" w:hAnsiTheme="majorBidi" w:cstheme="majorBidi"/>
          <w:bCs/>
          <w:sz w:val="20"/>
          <w:szCs w:val="20"/>
          <w:lang w:eastAsia="zh-CN"/>
        </w:rPr>
      </w:pPr>
      <w:r w:rsidRPr="007D6FF2">
        <w:rPr>
          <w:position w:val="-28"/>
        </w:rPr>
        <w:object w:dxaOrig="2240" w:dyaOrig="660">
          <v:shape id="_x0000_i1132" type="#_x0000_t75" style="width:97.25pt;height:28.5pt" o:ole="">
            <v:imagedata r:id="rId234" o:title=""/>
          </v:shape>
          <o:OLEObject Type="Embed" ProgID="Equation.3" ShapeID="_x0000_i1132" DrawAspect="Content" ObjectID="_1757422493" r:id="rId235"/>
        </w:object>
      </w:r>
    </w:p>
    <w:p w:rsidR="003C38AB" w:rsidRPr="007D6FF2" w:rsidRDefault="003C38AB" w:rsidP="00D07A5F">
      <w:pPr>
        <w:pStyle w:val="a4"/>
        <w:numPr>
          <w:ilvl w:val="0"/>
          <w:numId w:val="1"/>
        </w:numPr>
        <w:adjustRightInd w:val="0"/>
        <w:snapToGrid w:val="0"/>
        <w:spacing w:before="240" w:after="240"/>
        <w:ind w:left="360"/>
        <w:contextualSpacing w:val="0"/>
        <w:rPr>
          <w:b/>
          <w:sz w:val="22"/>
          <w:szCs w:val="22"/>
        </w:rPr>
      </w:pPr>
      <w:r w:rsidRPr="007D6FF2">
        <w:rPr>
          <w:b/>
          <w:sz w:val="22"/>
          <w:szCs w:val="22"/>
        </w:rPr>
        <w:t>Simulation and Discussion of Result</w:t>
      </w:r>
    </w:p>
    <w:p w:rsidR="00E300A9" w:rsidRDefault="003C38AB" w:rsidP="000325AF">
      <w:pPr>
        <w:adjustRightInd w:val="0"/>
        <w:snapToGrid w:val="0"/>
        <w:spacing w:before="120" w:after="120"/>
        <w:rPr>
          <w:rFonts w:asciiTheme="majorBidi" w:hAnsiTheme="majorBidi" w:cstheme="majorBidi"/>
          <w:bCs/>
          <w:i/>
          <w:sz w:val="20"/>
          <w:szCs w:val="16"/>
        </w:rPr>
        <w:sectPr w:rsidR="00E300A9" w:rsidSect="00E300A9">
          <w:footerReference w:type="default" r:id="rId236"/>
          <w:pgSz w:w="11906" w:h="16838" w:code="9"/>
          <w:pgMar w:top="1418" w:right="1134" w:bottom="1134" w:left="1134" w:header="720" w:footer="720" w:gutter="0"/>
          <w:cols w:space="720"/>
          <w:docGrid w:linePitch="360"/>
        </w:sectPr>
      </w:pPr>
      <w:proofErr w:type="gramStart"/>
      <w:r w:rsidRPr="000325AF">
        <w:rPr>
          <w:rFonts w:asciiTheme="majorBidi" w:hAnsiTheme="majorBidi" w:cstheme="majorBidi"/>
          <w:bCs/>
          <w:i/>
          <w:sz w:val="20"/>
          <w:szCs w:val="16"/>
        </w:rPr>
        <w:t>4.1</w:t>
      </w:r>
      <w:r w:rsidR="00B051B7">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 xml:space="preserve"> Simulation</w:t>
      </w:r>
      <w:proofErr w:type="gramEnd"/>
    </w:p>
    <w:p w:rsidR="003C38AB" w:rsidRPr="007D6FF2" w:rsidRDefault="003C38AB" w:rsidP="00FA1D29">
      <w:pPr>
        <w:adjustRightInd w:val="0"/>
        <w:snapToGrid w:val="0"/>
        <w:ind w:firstLineChars="200" w:firstLine="400"/>
        <w:jc w:val="both"/>
        <w:rPr>
          <w:bCs/>
          <w:sz w:val="20"/>
          <w:szCs w:val="20"/>
        </w:rPr>
      </w:pPr>
      <w:r w:rsidRPr="007D6FF2">
        <w:rPr>
          <w:bCs/>
          <w:sz w:val="20"/>
          <w:szCs w:val="20"/>
        </w:rPr>
        <w:lastRenderedPageBreak/>
        <w:t>To simulate the formulated mathematical model in equation (5-9), we adopted MATLAB programming language using parameter values presented in Table C below. Due to unavailability of some of these parameter values, we obtain them from different sources, estimated some and assumed some of the parameter values.</w:t>
      </w:r>
    </w:p>
    <w:p w:rsidR="003C38AB" w:rsidRPr="00BC6DD3" w:rsidRDefault="000A77EE" w:rsidP="00BC6DD3">
      <w:pPr>
        <w:adjustRightInd w:val="0"/>
        <w:snapToGrid w:val="0"/>
        <w:spacing w:before="240" w:after="120"/>
        <w:rPr>
          <w:rFonts w:asciiTheme="majorBidi" w:hAnsiTheme="majorBidi" w:cstheme="majorBidi"/>
          <w:bCs/>
          <w:sz w:val="20"/>
          <w:szCs w:val="20"/>
        </w:rPr>
      </w:pPr>
      <w:proofErr w:type="gramStart"/>
      <w:r w:rsidRPr="00BC6DD3">
        <w:rPr>
          <w:sz w:val="16"/>
          <w:szCs w:val="16"/>
        </w:rPr>
        <w:t>Table 3</w:t>
      </w:r>
      <w:r w:rsidR="003C38AB" w:rsidRPr="00BC6DD3">
        <w:rPr>
          <w:sz w:val="16"/>
          <w:szCs w:val="16"/>
        </w:rPr>
        <w:t>.</w:t>
      </w:r>
      <w:proofErr w:type="gramEnd"/>
      <w:r w:rsidR="003C38AB" w:rsidRPr="00BC6DD3">
        <w:rPr>
          <w:sz w:val="20"/>
          <w:szCs w:val="20"/>
        </w:rPr>
        <w:t xml:space="preserve"> </w:t>
      </w:r>
      <w:r w:rsidR="003C38AB" w:rsidRPr="00BC6DD3">
        <w:rPr>
          <w:sz w:val="16"/>
          <w:szCs w:val="16"/>
        </w:rPr>
        <w:t>Model Parameter Values Used and Their Sources</w:t>
      </w:r>
    </w:p>
    <w:tbl>
      <w:tblPr>
        <w:tblStyle w:val="a6"/>
        <w:tblW w:w="7748" w:type="dxa"/>
        <w:jc w:val="center"/>
        <w:tblInd w:w="470" w:type="dxa"/>
        <w:tblLook w:val="04A0" w:firstRow="1" w:lastRow="0" w:firstColumn="1" w:lastColumn="0" w:noHBand="0" w:noVBand="1"/>
      </w:tblPr>
      <w:tblGrid>
        <w:gridCol w:w="2372"/>
        <w:gridCol w:w="2683"/>
        <w:gridCol w:w="2693"/>
      </w:tblGrid>
      <w:tr w:rsidR="007D6FF2" w:rsidRPr="00BC6DD3" w:rsidTr="00BC6DD3">
        <w:trPr>
          <w:trHeight w:val="163"/>
          <w:jc w:val="center"/>
        </w:trPr>
        <w:tc>
          <w:tcPr>
            <w:tcW w:w="2372" w:type="dxa"/>
          </w:tcPr>
          <w:p w:rsidR="003C38AB" w:rsidRPr="00BC6DD3" w:rsidRDefault="003C38AB" w:rsidP="00FA1D29">
            <w:pPr>
              <w:adjustRightInd w:val="0"/>
              <w:snapToGrid w:val="0"/>
              <w:rPr>
                <w:rFonts w:asciiTheme="majorBidi" w:hAnsiTheme="majorBidi" w:cstheme="majorBidi"/>
                <w:b/>
                <w:bCs/>
                <w:sz w:val="16"/>
                <w:szCs w:val="16"/>
              </w:rPr>
            </w:pPr>
            <w:r w:rsidRPr="00BC6DD3">
              <w:rPr>
                <w:sz w:val="16"/>
                <w:szCs w:val="16"/>
              </w:rPr>
              <w:t>Model Parameter</w:t>
            </w:r>
          </w:p>
        </w:tc>
        <w:tc>
          <w:tcPr>
            <w:tcW w:w="2683" w:type="dxa"/>
          </w:tcPr>
          <w:p w:rsidR="003C38AB" w:rsidRPr="00BC6DD3" w:rsidRDefault="003C38AB" w:rsidP="00FA1D29">
            <w:pPr>
              <w:adjustRightInd w:val="0"/>
              <w:snapToGrid w:val="0"/>
              <w:rPr>
                <w:rFonts w:asciiTheme="majorBidi" w:hAnsiTheme="majorBidi" w:cstheme="majorBidi"/>
                <w:b/>
                <w:bCs/>
                <w:sz w:val="16"/>
                <w:szCs w:val="16"/>
              </w:rPr>
            </w:pPr>
            <w:r w:rsidRPr="00BC6DD3">
              <w:rPr>
                <w:sz w:val="16"/>
                <w:szCs w:val="16"/>
              </w:rPr>
              <w:t>Model Parameter Value</w:t>
            </w:r>
          </w:p>
        </w:tc>
        <w:tc>
          <w:tcPr>
            <w:tcW w:w="2693" w:type="dxa"/>
          </w:tcPr>
          <w:p w:rsidR="003C38AB" w:rsidRPr="00BC6DD3" w:rsidRDefault="003C38AB" w:rsidP="00FA1D29">
            <w:pPr>
              <w:adjustRightInd w:val="0"/>
              <w:snapToGrid w:val="0"/>
              <w:rPr>
                <w:rFonts w:asciiTheme="majorBidi" w:hAnsiTheme="majorBidi" w:cstheme="majorBidi"/>
                <w:b/>
                <w:bCs/>
                <w:sz w:val="16"/>
                <w:szCs w:val="16"/>
              </w:rPr>
            </w:pPr>
            <w:r w:rsidRPr="00BC6DD3">
              <w:rPr>
                <w:sz w:val="16"/>
                <w:szCs w:val="16"/>
              </w:rPr>
              <w:t>Sources of Model Parameter Value</w:t>
            </w:r>
          </w:p>
        </w:tc>
      </w:tr>
      <w:tr w:rsidR="007D6FF2" w:rsidRPr="00BC6DD3" w:rsidTr="00BC6DD3">
        <w:trPr>
          <w:trHeight w:val="2558"/>
          <w:jc w:val="center"/>
        </w:trPr>
        <w:tc>
          <w:tcPr>
            <w:tcW w:w="2372" w:type="dxa"/>
          </w:tcPr>
          <w:p w:rsidR="003C38AB" w:rsidRPr="00BC6DD3" w:rsidRDefault="001F2EDA" w:rsidP="00FA1D29">
            <w:pPr>
              <w:adjustRightInd w:val="0"/>
              <w:snapToGrid w:val="0"/>
              <w:rPr>
                <w:rFonts w:eastAsiaTheme="minorEastAsia"/>
                <w:sz w:val="16"/>
                <w:szCs w:val="16"/>
              </w:rPr>
            </w:pPr>
            <w:r w:rsidRPr="00BC6DD3">
              <w:rPr>
                <w:rFonts w:eastAsiaTheme="minorEastAsia"/>
                <w:position w:val="-10"/>
                <w:sz w:val="16"/>
                <w:szCs w:val="16"/>
              </w:rPr>
              <w:object w:dxaOrig="240" w:dyaOrig="260">
                <v:shape id="_x0000_i1133" type="#_x0000_t75" style="width:9.15pt;height:10.2pt" o:ole="">
                  <v:imagedata r:id="rId63" o:title=""/>
                </v:shape>
                <o:OLEObject Type="Embed" ProgID="Equation.3" ShapeID="_x0000_i1133" DrawAspect="Content" ObjectID="_1757422494" r:id="rId237"/>
              </w:object>
            </w:r>
          </w:p>
          <w:p w:rsidR="003C38AB" w:rsidRPr="00BC6DD3" w:rsidRDefault="003C38AB" w:rsidP="00FA1D29">
            <w:pPr>
              <w:adjustRightInd w:val="0"/>
              <w:snapToGrid w:val="0"/>
              <w:rPr>
                <w:rFonts w:eastAsiaTheme="minorEastAsia"/>
                <w:sz w:val="16"/>
                <w:szCs w:val="16"/>
              </w:rPr>
            </w:pPr>
          </w:p>
          <w:p w:rsidR="003C38AB" w:rsidRPr="00BC6DD3" w:rsidRDefault="001F2EDA" w:rsidP="00FA1D29">
            <w:pPr>
              <w:adjustRightInd w:val="0"/>
              <w:snapToGrid w:val="0"/>
              <w:rPr>
                <w:rFonts w:eastAsiaTheme="minorEastAsia"/>
                <w:sz w:val="16"/>
                <w:szCs w:val="16"/>
              </w:rPr>
            </w:pPr>
            <w:r w:rsidRPr="00BC6DD3">
              <w:rPr>
                <w:rFonts w:eastAsiaTheme="minorEastAsia"/>
                <w:position w:val="-10"/>
                <w:sz w:val="16"/>
                <w:szCs w:val="16"/>
              </w:rPr>
              <w:object w:dxaOrig="300" w:dyaOrig="320">
                <v:shape id="_x0000_i1134" type="#_x0000_t75" style="width:11.3pt;height:11.8pt" o:ole="">
                  <v:imagedata r:id="rId65" o:title=""/>
                </v:shape>
                <o:OLEObject Type="Embed" ProgID="Equation.3" ShapeID="_x0000_i1134" DrawAspect="Content" ObjectID="_1757422495" r:id="rId238"/>
              </w:object>
            </w:r>
          </w:p>
          <w:p w:rsidR="003C38AB" w:rsidRPr="00BC6DD3" w:rsidRDefault="003C38AB" w:rsidP="00FA1D29">
            <w:pPr>
              <w:adjustRightInd w:val="0"/>
              <w:snapToGrid w:val="0"/>
              <w:rPr>
                <w:rFonts w:eastAsiaTheme="minorEastAsia"/>
                <w:sz w:val="16"/>
                <w:szCs w:val="16"/>
              </w:rPr>
            </w:pPr>
          </w:p>
          <w:p w:rsidR="003C38AB" w:rsidRPr="00BC6DD3" w:rsidRDefault="001F2EDA" w:rsidP="00FA1D29">
            <w:pPr>
              <w:adjustRightInd w:val="0"/>
              <w:snapToGrid w:val="0"/>
              <w:rPr>
                <w:rFonts w:eastAsiaTheme="minorEastAsia"/>
                <w:sz w:val="16"/>
                <w:szCs w:val="16"/>
                <w:lang w:val="en-US"/>
              </w:rPr>
            </w:pPr>
            <w:r w:rsidRPr="00BC6DD3">
              <w:rPr>
                <w:position w:val="-10"/>
                <w:sz w:val="16"/>
                <w:szCs w:val="16"/>
              </w:rPr>
              <w:object w:dxaOrig="320" w:dyaOrig="320">
                <v:shape id="_x0000_i1135" type="#_x0000_t75" style="width:11.3pt;height:11.3pt" o:ole="">
                  <v:imagedata r:id="rId67" o:title=""/>
                </v:shape>
                <o:OLEObject Type="Embed" ProgID="Equation.3" ShapeID="_x0000_i1135" DrawAspect="Content" ObjectID="_1757422496" r:id="rId239"/>
              </w:object>
            </w:r>
          </w:p>
          <w:p w:rsidR="003C38AB" w:rsidRPr="00BC6DD3" w:rsidRDefault="003C38AB" w:rsidP="00FA1D29">
            <w:pPr>
              <w:adjustRightInd w:val="0"/>
              <w:snapToGrid w:val="0"/>
              <w:rPr>
                <w:rFonts w:eastAsiaTheme="minorEastAsia"/>
                <w:sz w:val="16"/>
                <w:szCs w:val="16"/>
              </w:rPr>
            </w:pPr>
          </w:p>
          <w:p w:rsidR="003C38AB" w:rsidRPr="00BC6DD3" w:rsidRDefault="001F2EDA" w:rsidP="00FA1D29">
            <w:pPr>
              <w:adjustRightInd w:val="0"/>
              <w:snapToGrid w:val="0"/>
              <w:rPr>
                <w:rFonts w:eastAsiaTheme="minorEastAsia"/>
                <w:sz w:val="16"/>
                <w:szCs w:val="16"/>
              </w:rPr>
            </w:pPr>
            <w:r w:rsidRPr="00BC6DD3">
              <w:rPr>
                <w:position w:val="-10"/>
                <w:sz w:val="16"/>
                <w:szCs w:val="16"/>
              </w:rPr>
              <w:object w:dxaOrig="279" w:dyaOrig="260">
                <v:shape id="_x0000_i1136" type="#_x0000_t75" style="width:11.3pt;height:10.2pt" o:ole="">
                  <v:imagedata r:id="rId69" o:title=""/>
                </v:shape>
                <o:OLEObject Type="Embed" ProgID="Equation.3" ShapeID="_x0000_i1136" DrawAspect="Content" ObjectID="_1757422497" r:id="rId240"/>
              </w:object>
            </w:r>
          </w:p>
          <w:p w:rsidR="003C38AB" w:rsidRPr="00BC6DD3" w:rsidRDefault="003C38AB" w:rsidP="00FA1D29">
            <w:pPr>
              <w:adjustRightInd w:val="0"/>
              <w:snapToGrid w:val="0"/>
              <w:rPr>
                <w:rFonts w:eastAsiaTheme="minorEastAsia"/>
                <w:sz w:val="16"/>
                <w:szCs w:val="16"/>
              </w:rPr>
            </w:pPr>
          </w:p>
          <w:p w:rsidR="003C38AB" w:rsidRDefault="00364792" w:rsidP="00FA1D29">
            <w:pPr>
              <w:adjustRightInd w:val="0"/>
              <w:snapToGrid w:val="0"/>
              <w:rPr>
                <w:rFonts w:eastAsiaTheme="minorEastAsia"/>
                <w:sz w:val="16"/>
                <w:szCs w:val="16"/>
                <w:lang w:eastAsia="zh-CN"/>
              </w:rPr>
            </w:pPr>
            <w:r w:rsidRPr="00BC6DD3">
              <w:rPr>
                <w:sz w:val="16"/>
                <w:szCs w:val="16"/>
              </w:rPr>
              <w:t> </w:t>
            </w:r>
            <w:r w:rsidR="001F2EDA" w:rsidRPr="00BC6DD3">
              <w:rPr>
                <w:position w:val="-10"/>
                <w:sz w:val="16"/>
                <w:szCs w:val="16"/>
              </w:rPr>
              <w:object w:dxaOrig="300" w:dyaOrig="320">
                <v:shape id="_x0000_i1137" type="#_x0000_t75" style="width:11.8pt;height:12.35pt" o:ole="">
                  <v:imagedata r:id="rId71" o:title=""/>
                </v:shape>
                <o:OLEObject Type="Embed" ProgID="Equation.3" ShapeID="_x0000_i1137" DrawAspect="Content" ObjectID="_1757422498" r:id="rId241"/>
              </w:object>
            </w:r>
          </w:p>
          <w:p w:rsidR="00BC6DD3" w:rsidRPr="00BC6DD3" w:rsidRDefault="00BC6DD3" w:rsidP="00FA1D29">
            <w:pPr>
              <w:adjustRightInd w:val="0"/>
              <w:snapToGrid w:val="0"/>
              <w:rPr>
                <w:rFonts w:eastAsiaTheme="minorEastAsia"/>
                <w:sz w:val="16"/>
                <w:szCs w:val="16"/>
                <w:lang w:eastAsia="zh-CN"/>
              </w:rPr>
            </w:pPr>
          </w:p>
          <w:p w:rsidR="003C38AB" w:rsidRPr="00BC6DD3" w:rsidRDefault="001F2EDA" w:rsidP="00FA1D29">
            <w:pPr>
              <w:adjustRightInd w:val="0"/>
              <w:snapToGrid w:val="0"/>
              <w:rPr>
                <w:rFonts w:eastAsiaTheme="minorEastAsia"/>
                <w:sz w:val="16"/>
                <w:szCs w:val="16"/>
              </w:rPr>
            </w:pPr>
            <w:r w:rsidRPr="00BC6DD3">
              <w:rPr>
                <w:position w:val="-10"/>
                <w:sz w:val="16"/>
                <w:szCs w:val="16"/>
              </w:rPr>
              <w:object w:dxaOrig="279" w:dyaOrig="320">
                <v:shape id="_x0000_i1138" type="#_x0000_t75" style="width:10.2pt;height:11.3pt" o:ole="">
                  <v:imagedata r:id="rId73" o:title=""/>
                </v:shape>
                <o:OLEObject Type="Embed" ProgID="Equation.3" ShapeID="_x0000_i1138" DrawAspect="Content" ObjectID="_1757422499" r:id="rId242"/>
              </w:object>
            </w:r>
            <m:oMath>
              <m:r>
                <w:rPr>
                  <w:rFonts w:ascii="Cambria Math" w:eastAsiaTheme="minorEastAsia" w:hAnsi="Cambria Math"/>
                  <w:sz w:val="16"/>
                  <w:szCs w:val="16"/>
                </w:rPr>
                <m:t xml:space="preserve"> </m:t>
              </m:r>
            </m:oMath>
          </w:p>
          <w:p w:rsidR="003C38AB" w:rsidRPr="00BC6DD3" w:rsidRDefault="003C38AB" w:rsidP="00FA1D29">
            <w:pPr>
              <w:adjustRightInd w:val="0"/>
              <w:snapToGrid w:val="0"/>
              <w:rPr>
                <w:rFonts w:asciiTheme="majorBidi" w:hAnsiTheme="majorBidi" w:cstheme="majorBidi"/>
                <w:b/>
                <w:bCs/>
                <w:sz w:val="16"/>
                <w:szCs w:val="16"/>
              </w:rPr>
            </w:pPr>
          </w:p>
        </w:tc>
        <w:tc>
          <w:tcPr>
            <w:tcW w:w="2683" w:type="dxa"/>
          </w:tcPr>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0.0500</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0.0500</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0.0100</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[0.0000,0.2000,0.4000,0.6000,0.8000]</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0.2000</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0.2000</w:t>
            </w:r>
          </w:p>
          <w:p w:rsidR="003C38AB" w:rsidRPr="00BC6DD3" w:rsidRDefault="003C38AB" w:rsidP="00FA1D29">
            <w:pPr>
              <w:adjustRightInd w:val="0"/>
              <w:snapToGrid w:val="0"/>
              <w:rPr>
                <w:rFonts w:asciiTheme="majorBidi" w:hAnsiTheme="majorBidi" w:cstheme="majorBidi"/>
                <w:bCs/>
                <w:sz w:val="16"/>
                <w:szCs w:val="16"/>
              </w:rPr>
            </w:pPr>
          </w:p>
        </w:tc>
        <w:tc>
          <w:tcPr>
            <w:tcW w:w="2693" w:type="dxa"/>
          </w:tcPr>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
                <w:bCs/>
                <w:sz w:val="16"/>
                <w:szCs w:val="16"/>
              </w:rPr>
              <w:t xml:space="preserve">              </w:t>
            </w:r>
            <w:r w:rsidRPr="00BC6DD3">
              <w:rPr>
                <w:rFonts w:asciiTheme="majorBidi" w:hAnsiTheme="majorBidi" w:cstheme="majorBidi"/>
                <w:bCs/>
                <w:sz w:val="16"/>
                <w:szCs w:val="16"/>
              </w:rPr>
              <w:t xml:space="preserve">Assumed </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Assumed</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[14]</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Assumed</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Estimated</w:t>
            </w: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p>
          <w:p w:rsidR="003C38AB" w:rsidRPr="00BC6DD3" w:rsidRDefault="003C38AB" w:rsidP="00FA1D29">
            <w:pPr>
              <w:adjustRightInd w:val="0"/>
              <w:snapToGrid w:val="0"/>
              <w:rPr>
                <w:rFonts w:asciiTheme="majorBidi" w:hAnsiTheme="majorBidi" w:cstheme="majorBidi"/>
                <w:bCs/>
                <w:sz w:val="16"/>
                <w:szCs w:val="16"/>
              </w:rPr>
            </w:pPr>
            <w:r w:rsidRPr="00BC6DD3">
              <w:rPr>
                <w:rFonts w:asciiTheme="majorBidi" w:hAnsiTheme="majorBidi" w:cstheme="majorBidi"/>
                <w:bCs/>
                <w:sz w:val="16"/>
                <w:szCs w:val="16"/>
              </w:rPr>
              <w:t xml:space="preserve">                Estimated</w:t>
            </w:r>
          </w:p>
        </w:tc>
      </w:tr>
    </w:tbl>
    <w:p w:rsidR="00BC6DD3" w:rsidRDefault="00BC6DD3" w:rsidP="00BC6DD3">
      <w:pPr>
        <w:adjustRightInd w:val="0"/>
        <w:snapToGrid w:val="0"/>
        <w:jc w:val="center"/>
        <w:rPr>
          <w:rFonts w:asciiTheme="majorBidi" w:eastAsiaTheme="minorEastAsia" w:hAnsiTheme="majorBidi" w:cstheme="majorBidi"/>
          <w:b/>
          <w:bCs/>
          <w:sz w:val="20"/>
          <w:szCs w:val="20"/>
          <w:lang w:eastAsia="zh-CN"/>
        </w:rPr>
      </w:pPr>
    </w:p>
    <w:p w:rsidR="0073249D" w:rsidRPr="007D6FF2" w:rsidRDefault="0073249D" w:rsidP="00BC6DD3">
      <w:pPr>
        <w:adjustRightInd w:val="0"/>
        <w:snapToGrid w:val="0"/>
        <w:jc w:val="center"/>
        <w:rPr>
          <w:rFonts w:asciiTheme="majorBidi" w:hAnsiTheme="majorBidi" w:cstheme="majorBidi"/>
          <w:b/>
          <w:bCs/>
          <w:sz w:val="20"/>
          <w:szCs w:val="20"/>
        </w:rPr>
      </w:pPr>
      <w:r w:rsidRPr="007D6FF2">
        <w:rPr>
          <w:rFonts w:asciiTheme="majorBidi" w:hAnsiTheme="majorBidi" w:cstheme="majorBidi"/>
          <w:b/>
          <w:bCs/>
          <w:noProof/>
          <w:sz w:val="20"/>
          <w:szCs w:val="20"/>
          <w:lang w:val="en-US" w:eastAsia="zh-CN"/>
        </w:rPr>
        <w:drawing>
          <wp:inline distT="0" distB="0" distL="0" distR="0" wp14:anchorId="4E21625C" wp14:editId="71C753D0">
            <wp:extent cx="3828197" cy="2715905"/>
            <wp:effectExtent l="0" t="0" r="1270" b="8255"/>
            <wp:docPr id="39" name="Picture 39" descr="C:\Users\OTTI\OneDrive\Desktop\MY SIR Work\pip_eta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TTI\OneDrive\Desktop\MY SIR Work\pip_eta_0.00.jp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827780" cy="2715609"/>
                    </a:xfrm>
                    <a:prstGeom prst="rect">
                      <a:avLst/>
                    </a:prstGeom>
                    <a:noFill/>
                    <a:ln>
                      <a:noFill/>
                    </a:ln>
                  </pic:spPr>
                </pic:pic>
              </a:graphicData>
            </a:graphic>
          </wp:inline>
        </w:drawing>
      </w:r>
    </w:p>
    <w:p w:rsidR="003C38AB" w:rsidRPr="00BC6DD3" w:rsidRDefault="00F4217A" w:rsidP="00BC6DD3">
      <w:pPr>
        <w:adjustRightInd w:val="0"/>
        <w:snapToGrid w:val="0"/>
        <w:spacing w:before="120" w:after="240"/>
        <w:rPr>
          <w:rFonts w:eastAsiaTheme="minorEastAsia"/>
          <w:sz w:val="16"/>
          <w:szCs w:val="16"/>
        </w:rPr>
      </w:pPr>
      <w:proofErr w:type="gramStart"/>
      <w:r w:rsidRPr="00BC6DD3">
        <w:rPr>
          <w:bCs/>
          <w:sz w:val="16"/>
          <w:szCs w:val="16"/>
        </w:rPr>
        <w:t>Fig.</w:t>
      </w:r>
      <w:r w:rsidR="00BC6DD3" w:rsidRPr="00BC6DD3">
        <w:rPr>
          <w:bCs/>
          <w:sz w:val="16"/>
          <w:szCs w:val="16"/>
        </w:rPr>
        <w:t xml:space="preserve"> 2</w:t>
      </w:r>
      <w:r w:rsidR="00BC6DD3" w:rsidRPr="00BC6DD3">
        <w:rPr>
          <w:rFonts w:eastAsiaTheme="minorEastAsia"/>
          <w:bCs/>
          <w:sz w:val="16"/>
          <w:szCs w:val="16"/>
          <w:lang w:eastAsia="zh-CN"/>
        </w:rPr>
        <w:t>.</w:t>
      </w:r>
      <w:proofErr w:type="gramEnd"/>
      <w:r w:rsidR="003C38AB" w:rsidRPr="00BC6DD3">
        <w:rPr>
          <w:bCs/>
          <w:sz w:val="16"/>
          <w:szCs w:val="16"/>
        </w:rPr>
        <w:t xml:space="preserve"> Dynamics of pediculosis infestation when </w:t>
      </w:r>
      <m:oMath>
        <m:r>
          <w:rPr>
            <w:rFonts w:ascii="Cambria Math" w:hAnsi="Cambria Math"/>
            <w:sz w:val="16"/>
            <w:szCs w:val="16"/>
          </w:rPr>
          <m:t>η=0.00.</m:t>
        </m:r>
      </m:oMath>
    </w:p>
    <w:p w:rsidR="003C38AB" w:rsidRPr="007D6FF2" w:rsidRDefault="008F0DF5" w:rsidP="00BC6DD3">
      <w:pPr>
        <w:adjustRightInd w:val="0"/>
        <w:snapToGrid w:val="0"/>
        <w:jc w:val="center"/>
        <w:rPr>
          <w:rFonts w:asciiTheme="majorBidi" w:eastAsiaTheme="minorEastAsia" w:hAnsiTheme="majorBidi" w:cstheme="majorBidi"/>
          <w:b/>
          <w:sz w:val="20"/>
          <w:szCs w:val="20"/>
        </w:rPr>
      </w:pPr>
      <w:r w:rsidRPr="007D6FF2">
        <w:rPr>
          <w:rFonts w:asciiTheme="majorBidi" w:hAnsiTheme="majorBidi" w:cstheme="majorBidi"/>
          <w:b/>
          <w:bCs/>
          <w:noProof/>
          <w:sz w:val="20"/>
          <w:szCs w:val="20"/>
          <w:lang w:val="en-US" w:eastAsia="zh-CN"/>
        </w:rPr>
        <w:drawing>
          <wp:inline distT="0" distB="0" distL="0" distR="0" wp14:anchorId="06E73E17" wp14:editId="70459EA4">
            <wp:extent cx="3693727" cy="2664000"/>
            <wp:effectExtent l="0" t="0" r="2540" b="3175"/>
            <wp:docPr id="40" name="Picture 40" descr="C:\Users\OTTI\OneDrive\Desktop\MY SIR Work\pip_eta_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OTTI\OneDrive\Desktop\MY SIR Work\pip_eta_0.20.jp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693727" cy="2664000"/>
                    </a:xfrm>
                    <a:prstGeom prst="rect">
                      <a:avLst/>
                    </a:prstGeom>
                    <a:noFill/>
                    <a:ln>
                      <a:noFill/>
                    </a:ln>
                  </pic:spPr>
                </pic:pic>
              </a:graphicData>
            </a:graphic>
          </wp:inline>
        </w:drawing>
      </w:r>
    </w:p>
    <w:p w:rsidR="00E300A9" w:rsidRDefault="00BC6DD3" w:rsidP="00BC6DD3">
      <w:pPr>
        <w:adjustRightInd w:val="0"/>
        <w:snapToGrid w:val="0"/>
        <w:spacing w:before="120" w:after="240"/>
        <w:rPr>
          <w:rFonts w:ascii="Cambria Math" w:hAnsi="Cambria Math"/>
          <w:sz w:val="16"/>
          <w:szCs w:val="16"/>
          <w:oMath/>
        </w:rPr>
        <w:sectPr w:rsidR="00E300A9" w:rsidSect="00E300A9">
          <w:footerReference w:type="default" r:id="rId245"/>
          <w:pgSz w:w="11906" w:h="16838" w:code="9"/>
          <w:pgMar w:top="1418" w:right="1134" w:bottom="1134" w:left="1134" w:header="720" w:footer="720" w:gutter="0"/>
          <w:cols w:space="720"/>
          <w:docGrid w:linePitch="360"/>
        </w:sectPr>
      </w:pPr>
      <w:proofErr w:type="gramStart"/>
      <w:r w:rsidRPr="00BC6DD3">
        <w:rPr>
          <w:bCs/>
          <w:sz w:val="16"/>
          <w:szCs w:val="16"/>
        </w:rPr>
        <w:t>Fig. 3</w:t>
      </w:r>
      <w:r w:rsidRPr="00BC6DD3">
        <w:rPr>
          <w:rFonts w:eastAsiaTheme="minorEastAsia"/>
          <w:bCs/>
          <w:sz w:val="16"/>
          <w:szCs w:val="16"/>
          <w:lang w:eastAsia="zh-CN"/>
        </w:rPr>
        <w:t>.</w:t>
      </w:r>
      <w:proofErr w:type="gramEnd"/>
      <w:r w:rsidRPr="00BC6DD3">
        <w:rPr>
          <w:rFonts w:eastAsiaTheme="minorEastAsia"/>
          <w:bCs/>
          <w:sz w:val="16"/>
          <w:szCs w:val="16"/>
          <w:lang w:eastAsia="zh-CN"/>
        </w:rPr>
        <w:t xml:space="preserve"> </w:t>
      </w:r>
      <w:r w:rsidR="003C38AB" w:rsidRPr="00BC6DD3">
        <w:rPr>
          <w:bCs/>
          <w:sz w:val="16"/>
          <w:szCs w:val="16"/>
        </w:rPr>
        <w:t xml:space="preserve">Dynamics of pediculosis infestation when </w:t>
      </w:r>
      <m:oMath>
        <m:r>
          <m:rPr>
            <m:sty m:val="p"/>
          </m:rPr>
          <w:rPr>
            <w:rFonts w:ascii="Cambria Math" w:hAnsi="Cambria Math"/>
            <w:sz w:val="16"/>
            <w:szCs w:val="16"/>
          </w:rPr>
          <m:t>η=0.20</m:t>
        </m:r>
      </m:oMath>
    </w:p>
    <w:p w:rsidR="00B218E4" w:rsidRPr="007D6FF2" w:rsidRDefault="0073249D" w:rsidP="00BC6DD3">
      <w:pPr>
        <w:adjustRightInd w:val="0"/>
        <w:snapToGrid w:val="0"/>
        <w:jc w:val="center"/>
        <w:rPr>
          <w:rFonts w:asciiTheme="majorBidi" w:hAnsiTheme="majorBidi" w:cstheme="majorBidi"/>
          <w:b/>
          <w:bCs/>
          <w:sz w:val="20"/>
          <w:szCs w:val="20"/>
        </w:rPr>
      </w:pPr>
      <w:r w:rsidRPr="007D6FF2">
        <w:rPr>
          <w:rFonts w:asciiTheme="majorBidi" w:hAnsiTheme="majorBidi" w:cstheme="majorBidi"/>
          <w:b/>
          <w:bCs/>
          <w:noProof/>
          <w:sz w:val="16"/>
          <w:szCs w:val="16"/>
          <w:lang w:val="en-US" w:eastAsia="zh-CN"/>
        </w:rPr>
        <w:lastRenderedPageBreak/>
        <w:drawing>
          <wp:inline distT="0" distB="0" distL="0" distR="0" wp14:anchorId="21FD1A71" wp14:editId="05EC2BD5">
            <wp:extent cx="3625531" cy="2634018"/>
            <wp:effectExtent l="0" t="0" r="0" b="0"/>
            <wp:docPr id="41" name="Picture 41" descr="C:\Users\OTTI\OneDrive\Desktop\MY SIR Work\pip_eta_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TTI\OneDrive\Desktop\MY SIR Work\pip_eta_0.40.jp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631674" cy="2638481"/>
                    </a:xfrm>
                    <a:prstGeom prst="rect">
                      <a:avLst/>
                    </a:prstGeom>
                    <a:noFill/>
                    <a:ln>
                      <a:noFill/>
                    </a:ln>
                  </pic:spPr>
                </pic:pic>
              </a:graphicData>
            </a:graphic>
          </wp:inline>
        </w:drawing>
      </w:r>
    </w:p>
    <w:p w:rsidR="00B218E4" w:rsidRPr="00BC6DD3" w:rsidRDefault="00EB54CC" w:rsidP="00BC6DD3">
      <w:pPr>
        <w:adjustRightInd w:val="0"/>
        <w:snapToGrid w:val="0"/>
        <w:spacing w:before="120" w:after="240"/>
        <w:rPr>
          <w:bCs/>
          <w:sz w:val="16"/>
          <w:szCs w:val="16"/>
        </w:rPr>
      </w:pPr>
      <w:proofErr w:type="gramStart"/>
      <w:r w:rsidRPr="00BC6DD3">
        <w:rPr>
          <w:bCs/>
          <w:sz w:val="16"/>
          <w:szCs w:val="16"/>
        </w:rPr>
        <w:t>Fig. 4</w:t>
      </w:r>
      <w:r w:rsidR="00BC6DD3">
        <w:rPr>
          <w:rFonts w:eastAsiaTheme="minorEastAsia" w:hint="eastAsia"/>
          <w:bCs/>
          <w:sz w:val="16"/>
          <w:szCs w:val="16"/>
          <w:lang w:eastAsia="zh-CN"/>
        </w:rPr>
        <w:t>.</w:t>
      </w:r>
      <w:proofErr w:type="gramEnd"/>
      <w:r w:rsidRPr="00BC6DD3">
        <w:rPr>
          <w:bCs/>
          <w:sz w:val="16"/>
          <w:szCs w:val="16"/>
        </w:rPr>
        <w:t xml:space="preserve"> Dynamics of pediculosis infestation when </w:t>
      </w:r>
      <m:oMath>
        <m:r>
          <m:rPr>
            <m:sty m:val="p"/>
          </m:rPr>
          <w:rPr>
            <w:rFonts w:ascii="Cambria Math" w:hAnsi="Cambria Math"/>
            <w:sz w:val="16"/>
            <w:szCs w:val="16"/>
          </w:rPr>
          <m:t>η=0.40</m:t>
        </m:r>
      </m:oMath>
    </w:p>
    <w:p w:rsidR="00B218E4" w:rsidRPr="007D6FF2" w:rsidRDefault="00EB54CC" w:rsidP="00BC6DD3">
      <w:pPr>
        <w:adjustRightInd w:val="0"/>
        <w:snapToGrid w:val="0"/>
        <w:jc w:val="center"/>
        <w:rPr>
          <w:rFonts w:asciiTheme="majorBidi" w:hAnsiTheme="majorBidi" w:cstheme="majorBidi"/>
          <w:b/>
          <w:bCs/>
          <w:sz w:val="20"/>
          <w:szCs w:val="20"/>
        </w:rPr>
      </w:pPr>
      <w:r w:rsidRPr="007D6FF2">
        <w:rPr>
          <w:rFonts w:asciiTheme="majorBidi" w:hAnsiTheme="majorBidi" w:cstheme="majorBidi"/>
          <w:b/>
          <w:bCs/>
          <w:noProof/>
          <w:sz w:val="20"/>
          <w:szCs w:val="20"/>
          <w:lang w:val="en-US" w:eastAsia="zh-CN"/>
        </w:rPr>
        <w:drawing>
          <wp:inline distT="0" distB="0" distL="0" distR="0" wp14:anchorId="505A487E" wp14:editId="329BF9DE">
            <wp:extent cx="3439236" cy="2490716"/>
            <wp:effectExtent l="0" t="0" r="8890" b="5080"/>
            <wp:docPr id="42" name="Picture 42" descr="C:\Users\OTTI\OneDrive\Desktop\MY SIR Work\pip_eta_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TTI\OneDrive\Desktop\MY SIR Work\pip_eta_0.60.jp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438898" cy="2490471"/>
                    </a:xfrm>
                    <a:prstGeom prst="rect">
                      <a:avLst/>
                    </a:prstGeom>
                    <a:noFill/>
                    <a:ln>
                      <a:noFill/>
                    </a:ln>
                  </pic:spPr>
                </pic:pic>
              </a:graphicData>
            </a:graphic>
          </wp:inline>
        </w:drawing>
      </w:r>
    </w:p>
    <w:p w:rsidR="00207899" w:rsidRPr="00BC6DD3" w:rsidRDefault="00F4217A" w:rsidP="00BC6DD3">
      <w:pPr>
        <w:adjustRightInd w:val="0"/>
        <w:snapToGrid w:val="0"/>
        <w:spacing w:before="120" w:after="240"/>
        <w:rPr>
          <w:bCs/>
          <w:sz w:val="16"/>
          <w:szCs w:val="16"/>
        </w:rPr>
      </w:pPr>
      <w:proofErr w:type="gramStart"/>
      <w:r w:rsidRPr="00BC6DD3">
        <w:rPr>
          <w:bCs/>
          <w:sz w:val="16"/>
          <w:szCs w:val="16"/>
        </w:rPr>
        <w:t>Fig.</w:t>
      </w:r>
      <w:r w:rsidR="00BC6DD3">
        <w:rPr>
          <w:bCs/>
          <w:sz w:val="16"/>
          <w:szCs w:val="16"/>
        </w:rPr>
        <w:t xml:space="preserve"> 5</w:t>
      </w:r>
      <w:r w:rsidR="00BC6DD3">
        <w:rPr>
          <w:rFonts w:eastAsiaTheme="minorEastAsia" w:hint="eastAsia"/>
          <w:bCs/>
          <w:sz w:val="16"/>
          <w:szCs w:val="16"/>
          <w:lang w:eastAsia="zh-CN"/>
        </w:rPr>
        <w:t>.</w:t>
      </w:r>
      <w:proofErr w:type="gramEnd"/>
      <w:r w:rsidR="00695433" w:rsidRPr="00BC6DD3">
        <w:rPr>
          <w:bCs/>
          <w:sz w:val="16"/>
          <w:szCs w:val="16"/>
        </w:rPr>
        <w:t xml:space="preserve"> Dynamics of pediculosis infestation </w:t>
      </w:r>
      <w:proofErr w:type="gramStart"/>
      <w:r w:rsidR="00695433" w:rsidRPr="00BC6DD3">
        <w:rPr>
          <w:bCs/>
          <w:sz w:val="16"/>
          <w:szCs w:val="16"/>
        </w:rPr>
        <w:t xml:space="preserve">when </w:t>
      </w:r>
      <w:proofErr w:type="gramEnd"/>
      <m:oMath>
        <m:r>
          <m:rPr>
            <m:sty m:val="p"/>
          </m:rPr>
          <w:rPr>
            <w:rFonts w:ascii="Cambria Math" w:hAnsi="Cambria Math"/>
            <w:sz w:val="16"/>
            <w:szCs w:val="16"/>
          </w:rPr>
          <m:t>η=0.60</m:t>
        </m:r>
      </m:oMath>
      <w:r w:rsidR="00207899" w:rsidRPr="00BC6DD3">
        <w:rPr>
          <w:bCs/>
          <w:sz w:val="16"/>
          <w:szCs w:val="16"/>
        </w:rPr>
        <w:t>.</w:t>
      </w:r>
    </w:p>
    <w:p w:rsidR="00207899" w:rsidRPr="007D6FF2" w:rsidRDefault="00CE4D60" w:rsidP="00CE4D60">
      <w:pPr>
        <w:adjustRightInd w:val="0"/>
        <w:snapToGrid w:val="0"/>
        <w:jc w:val="center"/>
        <w:rPr>
          <w:rFonts w:asciiTheme="majorBidi" w:hAnsiTheme="majorBidi" w:cstheme="majorBidi"/>
          <w:b/>
          <w:bCs/>
          <w:sz w:val="20"/>
          <w:szCs w:val="20"/>
        </w:rPr>
      </w:pPr>
      <w:r w:rsidRPr="007D6FF2">
        <w:rPr>
          <w:rFonts w:asciiTheme="majorBidi" w:hAnsiTheme="majorBidi" w:cstheme="majorBidi"/>
          <w:b/>
          <w:bCs/>
          <w:noProof/>
          <w:sz w:val="20"/>
          <w:szCs w:val="20"/>
          <w:lang w:val="en-US" w:eastAsia="zh-CN"/>
        </w:rPr>
        <w:drawing>
          <wp:inline distT="0" distB="0" distL="0" distR="0" wp14:anchorId="24CD894D" wp14:editId="7C1905AB">
            <wp:extent cx="3506721" cy="2599899"/>
            <wp:effectExtent l="0" t="0" r="0" b="0"/>
            <wp:docPr id="38" name="Picture 38" descr="C:\Users\OTTI\OneDrive\Desktop\MY SIR Work\pip_eta_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TTI\OneDrive\Desktop\MY SIR Work\pip_eta_0.80.jp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506470" cy="2599713"/>
                    </a:xfrm>
                    <a:prstGeom prst="rect">
                      <a:avLst/>
                    </a:prstGeom>
                    <a:noFill/>
                    <a:ln>
                      <a:noFill/>
                    </a:ln>
                  </pic:spPr>
                </pic:pic>
              </a:graphicData>
            </a:graphic>
          </wp:inline>
        </w:drawing>
      </w:r>
    </w:p>
    <w:p w:rsidR="00E300A9" w:rsidRDefault="00F4217A" w:rsidP="00CE4D60">
      <w:pPr>
        <w:adjustRightInd w:val="0"/>
        <w:snapToGrid w:val="0"/>
        <w:spacing w:before="120" w:after="240"/>
        <w:rPr>
          <w:rFonts w:ascii="Cambria Math" w:hAnsi="Cambria Math"/>
          <w:sz w:val="16"/>
          <w:szCs w:val="16"/>
          <w:oMath/>
        </w:rPr>
        <w:sectPr w:rsidR="00E300A9" w:rsidSect="00E300A9">
          <w:footerReference w:type="default" r:id="rId249"/>
          <w:pgSz w:w="11906" w:h="16838" w:code="9"/>
          <w:pgMar w:top="1418" w:right="1134" w:bottom="1134" w:left="1134" w:header="720" w:footer="720" w:gutter="0"/>
          <w:cols w:space="720"/>
          <w:docGrid w:linePitch="360"/>
        </w:sectPr>
      </w:pPr>
      <w:proofErr w:type="gramStart"/>
      <w:r w:rsidRPr="00CE4D60">
        <w:rPr>
          <w:bCs/>
          <w:sz w:val="16"/>
          <w:szCs w:val="16"/>
        </w:rPr>
        <w:t>Fig.</w:t>
      </w:r>
      <w:r w:rsidR="00CE4D60" w:rsidRPr="00CE4D60">
        <w:rPr>
          <w:bCs/>
          <w:sz w:val="16"/>
          <w:szCs w:val="16"/>
        </w:rPr>
        <w:t xml:space="preserve"> 6</w:t>
      </w:r>
      <w:r w:rsidR="00CE4D60" w:rsidRPr="00CE4D60">
        <w:rPr>
          <w:rFonts w:hint="eastAsia"/>
          <w:bCs/>
          <w:sz w:val="16"/>
          <w:szCs w:val="16"/>
        </w:rPr>
        <w:t>.</w:t>
      </w:r>
      <w:proofErr w:type="gramEnd"/>
      <w:r w:rsidR="00CE4D60" w:rsidRPr="00CE4D60">
        <w:rPr>
          <w:rFonts w:hint="eastAsia"/>
          <w:bCs/>
          <w:sz w:val="16"/>
          <w:szCs w:val="16"/>
        </w:rPr>
        <w:t xml:space="preserve"> </w:t>
      </w:r>
      <w:r w:rsidR="00695433" w:rsidRPr="00CE4D60">
        <w:rPr>
          <w:bCs/>
          <w:sz w:val="16"/>
          <w:szCs w:val="16"/>
        </w:rPr>
        <w:t xml:space="preserve">Dynamics of pediculosis infestation when </w:t>
      </w:r>
      <m:oMath>
        <m:r>
          <m:rPr>
            <m:sty m:val="p"/>
          </m:rPr>
          <w:rPr>
            <w:rFonts w:ascii="Cambria Math" w:hAnsi="Cambria Math"/>
            <w:sz w:val="16"/>
            <w:szCs w:val="16"/>
          </w:rPr>
          <m:t>η=0.80.</m:t>
        </m:r>
      </m:oMath>
    </w:p>
    <w:p w:rsidR="00207899" w:rsidRPr="007D6FF2" w:rsidRDefault="00207899" w:rsidP="00CE4D60">
      <w:pPr>
        <w:adjustRightInd w:val="0"/>
        <w:snapToGrid w:val="0"/>
        <w:jc w:val="center"/>
        <w:rPr>
          <w:rFonts w:asciiTheme="majorBidi" w:hAnsiTheme="majorBidi" w:cstheme="majorBidi"/>
          <w:b/>
          <w:bCs/>
          <w:noProof/>
          <w:sz w:val="20"/>
          <w:szCs w:val="20"/>
        </w:rPr>
      </w:pPr>
      <w:r w:rsidRPr="007D6FF2">
        <w:rPr>
          <w:rFonts w:asciiTheme="majorBidi" w:hAnsiTheme="majorBidi" w:cstheme="majorBidi"/>
          <w:b/>
          <w:bCs/>
          <w:noProof/>
          <w:sz w:val="20"/>
          <w:szCs w:val="20"/>
          <w:lang w:val="en-US" w:eastAsia="zh-CN"/>
        </w:rPr>
        <w:lastRenderedPageBreak/>
        <w:drawing>
          <wp:inline distT="0" distB="0" distL="0" distR="0" wp14:anchorId="136FA095" wp14:editId="3C7032EB">
            <wp:extent cx="3678072" cy="2668138"/>
            <wp:effectExtent l="0" t="0" r="0" b="0"/>
            <wp:docPr id="45" name="Picture 45" descr="C:\Users\OTTI\OneDrive\Desktop\MY SIR Work\i_b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OTTI\OneDrive\Desktop\MY SIR Work\i_beta.jpg"/>
                    <pic:cNvPicPr>
                      <a:picLocks noChangeAspect="1" noChangeArrowheads="1"/>
                    </pic:cNvPicPr>
                  </pic:nvPicPr>
                  <pic:blipFill rotWithShape="1">
                    <a:blip r:embed="rId250">
                      <a:extLst>
                        <a:ext uri="{28A0092B-C50C-407E-A947-70E740481C1C}">
                          <a14:useLocalDpi xmlns:a14="http://schemas.microsoft.com/office/drawing/2010/main" val="0"/>
                        </a:ext>
                      </a:extLst>
                    </a:blip>
                    <a:srcRect r="3180"/>
                    <a:stretch/>
                  </pic:blipFill>
                  <pic:spPr bwMode="auto">
                    <a:xfrm>
                      <a:off x="0" y="0"/>
                      <a:ext cx="3684741" cy="2672976"/>
                    </a:xfrm>
                    <a:prstGeom prst="rect">
                      <a:avLst/>
                    </a:prstGeom>
                    <a:noFill/>
                    <a:ln>
                      <a:noFill/>
                    </a:ln>
                    <a:extLst>
                      <a:ext uri="{53640926-AAD7-44D8-BBD7-CCE9431645EC}">
                        <a14:shadowObscured xmlns:a14="http://schemas.microsoft.com/office/drawing/2010/main"/>
                      </a:ext>
                    </a:extLst>
                  </pic:spPr>
                </pic:pic>
              </a:graphicData>
            </a:graphic>
          </wp:inline>
        </w:drawing>
      </w:r>
    </w:p>
    <w:p w:rsidR="00207899" w:rsidRPr="00CE4D60" w:rsidRDefault="00CE4D60" w:rsidP="00CE4D60">
      <w:pPr>
        <w:adjustRightInd w:val="0"/>
        <w:snapToGrid w:val="0"/>
        <w:spacing w:before="120" w:after="240"/>
        <w:rPr>
          <w:rFonts w:eastAsiaTheme="minorEastAsia"/>
          <w:bCs/>
          <w:sz w:val="16"/>
          <w:szCs w:val="16"/>
          <w:lang w:eastAsia="zh-CN"/>
        </w:rPr>
      </w:pPr>
      <w:proofErr w:type="gramStart"/>
      <w:r w:rsidRPr="00CE4D60">
        <w:rPr>
          <w:bCs/>
          <w:sz w:val="16"/>
          <w:szCs w:val="16"/>
        </w:rPr>
        <w:t>Fig. 7</w:t>
      </w:r>
      <w:r w:rsidRPr="00CE4D60">
        <w:rPr>
          <w:rFonts w:hint="eastAsia"/>
          <w:bCs/>
          <w:sz w:val="16"/>
          <w:szCs w:val="16"/>
        </w:rPr>
        <w:t>.</w:t>
      </w:r>
      <w:proofErr w:type="gramEnd"/>
      <w:r w:rsidRPr="00CE4D60">
        <w:rPr>
          <w:rFonts w:hint="eastAsia"/>
          <w:bCs/>
          <w:sz w:val="16"/>
          <w:szCs w:val="16"/>
        </w:rPr>
        <w:t xml:space="preserve"> </w:t>
      </w:r>
      <w:r w:rsidR="00207899" w:rsidRPr="00CE4D60">
        <w:rPr>
          <w:bCs/>
          <w:sz w:val="16"/>
          <w:szCs w:val="16"/>
        </w:rPr>
        <w:t xml:space="preserve">Effect of different </w:t>
      </w:r>
      <m:oMath>
        <m:r>
          <m:rPr>
            <m:sty m:val="p"/>
          </m:rPr>
          <w:rPr>
            <w:rFonts w:ascii="Cambria Math" w:hAnsi="Cambria Math"/>
            <w:sz w:val="16"/>
            <w:szCs w:val="16"/>
          </w:rPr>
          <m:t>β</m:t>
        </m:r>
      </m:oMath>
      <w:r w:rsidR="00207899" w:rsidRPr="00CE4D60">
        <w:rPr>
          <w:bCs/>
          <w:sz w:val="16"/>
          <w:szCs w:val="16"/>
        </w:rPr>
        <w:t xml:space="preserve"> values o</w:t>
      </w:r>
      <w:r>
        <w:rPr>
          <w:bCs/>
          <w:sz w:val="16"/>
          <w:szCs w:val="16"/>
        </w:rPr>
        <w:t>n infested population over time</w:t>
      </w:r>
    </w:p>
    <w:p w:rsidR="00695433" w:rsidRPr="007D6FF2" w:rsidRDefault="00EB54CC" w:rsidP="00CE4D60">
      <w:pPr>
        <w:adjustRightInd w:val="0"/>
        <w:snapToGrid w:val="0"/>
        <w:jc w:val="center"/>
        <w:rPr>
          <w:rFonts w:asciiTheme="majorBidi" w:eastAsiaTheme="minorEastAsia" w:hAnsiTheme="majorBidi" w:cstheme="majorBidi"/>
          <w:b/>
          <w:bCs/>
          <w:sz w:val="16"/>
          <w:szCs w:val="16"/>
        </w:rPr>
      </w:pPr>
      <w:r w:rsidRPr="007D6FF2">
        <w:rPr>
          <w:rFonts w:asciiTheme="majorBidi" w:hAnsiTheme="majorBidi" w:cstheme="majorBidi"/>
          <w:b/>
          <w:bCs/>
          <w:noProof/>
          <w:sz w:val="20"/>
          <w:szCs w:val="20"/>
          <w:lang w:val="en-US" w:eastAsia="zh-CN"/>
        </w:rPr>
        <w:drawing>
          <wp:inline distT="0" distB="0" distL="0" distR="0" wp14:anchorId="375E4374" wp14:editId="364E8A10">
            <wp:extent cx="3366724" cy="2422477"/>
            <wp:effectExtent l="0" t="0" r="5715" b="0"/>
            <wp:docPr id="44" name="Picture 44" descr="C:\Users\OTTI\OneDrive\Desktop\MY SIR Work\i_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TTI\OneDrive\Desktop\MY SIR Work\i_eta.jp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369382" cy="2424390"/>
                    </a:xfrm>
                    <a:prstGeom prst="rect">
                      <a:avLst/>
                    </a:prstGeom>
                    <a:noFill/>
                    <a:ln>
                      <a:noFill/>
                    </a:ln>
                  </pic:spPr>
                </pic:pic>
              </a:graphicData>
            </a:graphic>
          </wp:inline>
        </w:drawing>
      </w:r>
    </w:p>
    <w:p w:rsidR="0073249D" w:rsidRPr="005B4520" w:rsidRDefault="00F4217A" w:rsidP="005B4520">
      <w:pPr>
        <w:adjustRightInd w:val="0"/>
        <w:snapToGrid w:val="0"/>
        <w:spacing w:before="120" w:after="240"/>
        <w:rPr>
          <w:rFonts w:eastAsiaTheme="minorEastAsia"/>
          <w:bCs/>
          <w:sz w:val="16"/>
          <w:szCs w:val="16"/>
          <w:lang w:eastAsia="zh-CN"/>
        </w:rPr>
      </w:pPr>
      <w:proofErr w:type="gramStart"/>
      <w:r w:rsidRPr="005B4520">
        <w:rPr>
          <w:bCs/>
          <w:sz w:val="16"/>
          <w:szCs w:val="16"/>
        </w:rPr>
        <w:t>Fig.</w:t>
      </w:r>
      <w:r w:rsidR="00695433" w:rsidRPr="005B4520">
        <w:rPr>
          <w:bCs/>
          <w:sz w:val="16"/>
          <w:szCs w:val="16"/>
        </w:rPr>
        <w:t xml:space="preserve"> 8</w:t>
      </w:r>
      <w:r w:rsidR="005B4520" w:rsidRPr="005B4520">
        <w:rPr>
          <w:rFonts w:hint="eastAsia"/>
          <w:bCs/>
          <w:sz w:val="16"/>
          <w:szCs w:val="16"/>
        </w:rPr>
        <w:t>.</w:t>
      </w:r>
      <w:proofErr w:type="gramEnd"/>
      <w:r w:rsidR="00695433" w:rsidRPr="005B4520">
        <w:rPr>
          <w:bCs/>
          <w:sz w:val="16"/>
          <w:szCs w:val="16"/>
        </w:rPr>
        <w:t xml:space="preserve"> Effect of different </w:t>
      </w:r>
      <m:oMath>
        <m:r>
          <m:rPr>
            <m:sty m:val="p"/>
          </m:rPr>
          <w:rPr>
            <w:rFonts w:ascii="Cambria Math" w:hAnsi="Cambria Math"/>
            <w:sz w:val="16"/>
            <w:szCs w:val="16"/>
          </w:rPr>
          <m:t>η</m:t>
        </m:r>
      </m:oMath>
      <w:r w:rsidR="00695433" w:rsidRPr="005B4520">
        <w:rPr>
          <w:bCs/>
          <w:sz w:val="16"/>
          <w:szCs w:val="16"/>
        </w:rPr>
        <w:t xml:space="preserve"> values on infested population over </w:t>
      </w:r>
      <w:r w:rsidR="005B4520">
        <w:rPr>
          <w:bCs/>
          <w:sz w:val="16"/>
          <w:szCs w:val="16"/>
        </w:rPr>
        <w:t>time</w:t>
      </w:r>
    </w:p>
    <w:p w:rsidR="00B218E4" w:rsidRPr="007D6FF2" w:rsidRDefault="00B218E4" w:rsidP="005B4520">
      <w:pPr>
        <w:adjustRightInd w:val="0"/>
        <w:snapToGrid w:val="0"/>
        <w:jc w:val="center"/>
        <w:rPr>
          <w:rFonts w:asciiTheme="majorBidi" w:hAnsiTheme="majorBidi" w:cstheme="majorBidi"/>
          <w:b/>
          <w:bCs/>
          <w:noProof/>
          <w:sz w:val="20"/>
          <w:szCs w:val="20"/>
        </w:rPr>
      </w:pPr>
      <w:r w:rsidRPr="007D6FF2">
        <w:rPr>
          <w:rFonts w:asciiTheme="majorBidi" w:hAnsiTheme="majorBidi" w:cstheme="majorBidi"/>
          <w:b/>
          <w:bCs/>
          <w:noProof/>
          <w:sz w:val="20"/>
          <w:szCs w:val="20"/>
          <w:lang w:val="en-US" w:eastAsia="zh-CN"/>
        </w:rPr>
        <w:drawing>
          <wp:inline distT="0" distB="0" distL="0" distR="0" wp14:anchorId="7E13683E" wp14:editId="499309F5">
            <wp:extent cx="3616657" cy="2719240"/>
            <wp:effectExtent l="0" t="0" r="3175" b="5080"/>
            <wp:docPr id="47" name="Picture 47" descr="C:\Users\OTTI\OneDrive\Desktop\MY SIR Work\r_p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OTTI\OneDrive\Desktop\MY SIR Work\r_phi.jpg"/>
                    <pic:cNvPicPr>
                      <a:picLocks noChangeAspect="1" noChangeArrowheads="1"/>
                    </pic:cNvPicPr>
                  </pic:nvPicPr>
                  <pic:blipFill rotWithShape="1">
                    <a:blip r:embed="rId252">
                      <a:extLst>
                        <a:ext uri="{28A0092B-C50C-407E-A947-70E740481C1C}">
                          <a14:useLocalDpi xmlns:a14="http://schemas.microsoft.com/office/drawing/2010/main" val="0"/>
                        </a:ext>
                      </a:extLst>
                    </a:blip>
                    <a:srcRect r="7586"/>
                    <a:stretch/>
                  </pic:blipFill>
                  <pic:spPr bwMode="auto">
                    <a:xfrm>
                      <a:off x="0" y="0"/>
                      <a:ext cx="3617067" cy="2719549"/>
                    </a:xfrm>
                    <a:prstGeom prst="rect">
                      <a:avLst/>
                    </a:prstGeom>
                    <a:noFill/>
                    <a:ln>
                      <a:noFill/>
                    </a:ln>
                    <a:extLst>
                      <a:ext uri="{53640926-AAD7-44D8-BBD7-CCE9431645EC}">
                        <a14:shadowObscured xmlns:a14="http://schemas.microsoft.com/office/drawing/2010/main"/>
                      </a:ext>
                    </a:extLst>
                  </pic:spPr>
                </pic:pic>
              </a:graphicData>
            </a:graphic>
          </wp:inline>
        </w:drawing>
      </w:r>
    </w:p>
    <w:p w:rsidR="00F10004" w:rsidRDefault="00F4217A" w:rsidP="005B4520">
      <w:pPr>
        <w:adjustRightInd w:val="0"/>
        <w:snapToGrid w:val="0"/>
        <w:spacing w:before="120" w:after="240"/>
        <w:rPr>
          <w:rFonts w:eastAsiaTheme="minorEastAsia"/>
          <w:bCs/>
          <w:sz w:val="16"/>
          <w:szCs w:val="16"/>
          <w:lang w:eastAsia="zh-CN"/>
        </w:rPr>
      </w:pPr>
      <w:proofErr w:type="gramStart"/>
      <w:r w:rsidRPr="005B4520">
        <w:rPr>
          <w:bCs/>
          <w:sz w:val="16"/>
          <w:szCs w:val="16"/>
        </w:rPr>
        <w:t xml:space="preserve">Fig. </w:t>
      </w:r>
      <w:r w:rsidR="00B218E4" w:rsidRPr="005B4520">
        <w:rPr>
          <w:bCs/>
          <w:sz w:val="16"/>
          <w:szCs w:val="16"/>
        </w:rPr>
        <w:t>9</w:t>
      </w:r>
      <w:r w:rsidR="005B4520">
        <w:rPr>
          <w:rFonts w:eastAsiaTheme="minorEastAsia" w:hint="eastAsia"/>
          <w:bCs/>
          <w:sz w:val="16"/>
          <w:szCs w:val="16"/>
          <w:lang w:eastAsia="zh-CN"/>
        </w:rPr>
        <w:t>.</w:t>
      </w:r>
      <w:proofErr w:type="gramEnd"/>
      <w:r w:rsidR="005B4520">
        <w:rPr>
          <w:rFonts w:eastAsiaTheme="minorEastAsia" w:hint="eastAsia"/>
          <w:bCs/>
          <w:sz w:val="16"/>
          <w:szCs w:val="16"/>
          <w:lang w:eastAsia="zh-CN"/>
        </w:rPr>
        <w:t xml:space="preserve"> </w:t>
      </w:r>
      <w:proofErr w:type="gramStart"/>
      <w:r w:rsidR="00695433" w:rsidRPr="005B4520">
        <w:rPr>
          <w:bCs/>
          <w:sz w:val="16"/>
          <w:szCs w:val="16"/>
        </w:rPr>
        <w:t xml:space="preserve">Effect of different </w:t>
      </w:r>
      <m:oMath>
        <m:r>
          <m:rPr>
            <m:sty m:val="p"/>
          </m:rPr>
          <w:rPr>
            <w:rFonts w:ascii="Cambria Math" w:hAnsi="Cambria Math"/>
            <w:sz w:val="16"/>
            <w:szCs w:val="16"/>
          </w:rPr>
          <m:t>ϕ</m:t>
        </m:r>
      </m:oMath>
      <w:r w:rsidR="00695433" w:rsidRPr="005B4520">
        <w:rPr>
          <w:bCs/>
          <w:sz w:val="16"/>
          <w:szCs w:val="16"/>
        </w:rPr>
        <w:t xml:space="preserve"> values on</w:t>
      </w:r>
      <w:r w:rsidR="00256174" w:rsidRPr="005B4520">
        <w:rPr>
          <w:bCs/>
          <w:sz w:val="16"/>
          <w:szCs w:val="16"/>
        </w:rPr>
        <w:t xml:space="preserve"> recovered population over time.</w:t>
      </w:r>
      <w:proofErr w:type="gramEnd"/>
    </w:p>
    <w:p w:rsidR="00E300A9" w:rsidRDefault="00E300A9" w:rsidP="005B4520">
      <w:pPr>
        <w:adjustRightInd w:val="0"/>
        <w:snapToGrid w:val="0"/>
        <w:spacing w:before="120" w:after="240"/>
        <w:rPr>
          <w:rFonts w:eastAsiaTheme="minorEastAsia"/>
          <w:bCs/>
          <w:sz w:val="16"/>
          <w:szCs w:val="16"/>
          <w:lang w:eastAsia="zh-CN"/>
        </w:rPr>
        <w:sectPr w:rsidR="00E300A9" w:rsidSect="00E300A9">
          <w:footerReference w:type="default" r:id="rId253"/>
          <w:pgSz w:w="11906" w:h="16838" w:code="9"/>
          <w:pgMar w:top="1418" w:right="1134" w:bottom="1134" w:left="1134" w:header="720" w:footer="720" w:gutter="0"/>
          <w:cols w:space="720"/>
          <w:docGrid w:linePitch="360"/>
        </w:sectPr>
      </w:pPr>
    </w:p>
    <w:p w:rsidR="00695433" w:rsidRPr="000325AF" w:rsidRDefault="00695433" w:rsidP="000325AF">
      <w:pPr>
        <w:adjustRightInd w:val="0"/>
        <w:snapToGrid w:val="0"/>
        <w:spacing w:before="120" w:after="120"/>
        <w:rPr>
          <w:rFonts w:asciiTheme="majorBidi" w:hAnsiTheme="majorBidi" w:cstheme="majorBidi"/>
          <w:bCs/>
          <w:i/>
          <w:sz w:val="20"/>
          <w:szCs w:val="16"/>
        </w:rPr>
      </w:pPr>
      <w:proofErr w:type="gramStart"/>
      <w:r w:rsidRPr="000325AF">
        <w:rPr>
          <w:rFonts w:asciiTheme="majorBidi" w:hAnsiTheme="majorBidi" w:cstheme="majorBidi"/>
          <w:bCs/>
          <w:i/>
          <w:sz w:val="20"/>
          <w:szCs w:val="16"/>
        </w:rPr>
        <w:lastRenderedPageBreak/>
        <w:t xml:space="preserve">4.2 </w:t>
      </w:r>
      <w:r w:rsidR="005B4520">
        <w:rPr>
          <w:rFonts w:asciiTheme="majorBidi" w:eastAsiaTheme="minorEastAsia" w:hAnsiTheme="majorBidi" w:cstheme="majorBidi" w:hint="eastAsia"/>
          <w:bCs/>
          <w:i/>
          <w:sz w:val="20"/>
          <w:szCs w:val="16"/>
          <w:lang w:eastAsia="zh-CN"/>
        </w:rPr>
        <w:t xml:space="preserve"> </w:t>
      </w:r>
      <w:r w:rsidRPr="000325AF">
        <w:rPr>
          <w:rFonts w:asciiTheme="majorBidi" w:hAnsiTheme="majorBidi" w:cstheme="majorBidi"/>
          <w:bCs/>
          <w:i/>
          <w:sz w:val="20"/>
          <w:szCs w:val="16"/>
        </w:rPr>
        <w:t>Discussion</w:t>
      </w:r>
      <w:proofErr w:type="gramEnd"/>
      <w:r w:rsidRPr="000325AF">
        <w:rPr>
          <w:rFonts w:asciiTheme="majorBidi" w:hAnsiTheme="majorBidi" w:cstheme="majorBidi"/>
          <w:bCs/>
          <w:i/>
          <w:sz w:val="20"/>
          <w:szCs w:val="16"/>
        </w:rPr>
        <w:t xml:space="preserve"> of Results</w:t>
      </w:r>
    </w:p>
    <w:p w:rsidR="00695433" w:rsidRPr="007D6FF2" w:rsidRDefault="00695433"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In order to have clear insight of the dynamics of pediculosis capitis, we displayed nine (9) figures for parameter analysis.</w:t>
      </w:r>
    </w:p>
    <w:p w:rsidR="00695433" w:rsidRPr="007D6FF2" w:rsidRDefault="00695433"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 xml:space="preserve">Figure (2-6) above shows the dynamics of pediculosis infestation for different values </w:t>
      </w:r>
      <w:proofErr w:type="gramStart"/>
      <w:r w:rsidRPr="007D6FF2">
        <w:rPr>
          <w:rFonts w:eastAsiaTheme="minorEastAsia"/>
          <w:bCs/>
          <w:sz w:val="20"/>
          <w:szCs w:val="20"/>
        </w:rPr>
        <w:t xml:space="preserve">of </w:t>
      </w:r>
      <w:proofErr w:type="gramEnd"/>
      <m:oMath>
        <m:r>
          <w:rPr>
            <w:rFonts w:ascii="Cambria Math" w:eastAsiaTheme="minorEastAsia" w:hAnsi="Cambria Math"/>
            <w:sz w:val="20"/>
            <w:szCs w:val="20"/>
          </w:rPr>
          <m:t>η</m:t>
        </m:r>
      </m:oMath>
      <w:r w:rsidRPr="007D6FF2">
        <w:rPr>
          <w:rFonts w:eastAsiaTheme="minorEastAsia"/>
          <w:bCs/>
          <w:sz w:val="20"/>
          <w:szCs w:val="20"/>
        </w:rPr>
        <w:t xml:space="preserve">. We observed that as the value of </w:t>
      </w:r>
      <m:oMath>
        <m:r>
          <w:rPr>
            <w:rFonts w:ascii="Cambria Math" w:eastAsiaTheme="minorEastAsia" w:hAnsi="Cambria Math"/>
            <w:sz w:val="20"/>
            <w:szCs w:val="20"/>
          </w:rPr>
          <m:t>η</m:t>
        </m:r>
      </m:oMath>
      <w:r w:rsidRPr="007D6FF2">
        <w:rPr>
          <w:rFonts w:eastAsiaTheme="minorEastAsia"/>
          <w:bCs/>
          <w:sz w:val="20"/>
          <w:szCs w:val="20"/>
        </w:rPr>
        <w:t xml:space="preserve"> increases, the population of the infested individuals reduces thus leading to the increase in the population of the recovered individual over time. We also observed that as the </w:t>
      </w:r>
      <m:oMath>
        <m:r>
          <w:rPr>
            <w:rFonts w:ascii="Cambria Math" w:eastAsiaTheme="minorEastAsia" w:hAnsi="Cambria Math"/>
            <w:sz w:val="20"/>
            <w:szCs w:val="20"/>
          </w:rPr>
          <m:t>η</m:t>
        </m:r>
      </m:oMath>
      <w:r w:rsidRPr="007D6FF2">
        <w:rPr>
          <w:rFonts w:eastAsiaTheme="minorEastAsia"/>
          <w:bCs/>
          <w:sz w:val="20"/>
          <w:szCs w:val="20"/>
        </w:rPr>
        <w:t xml:space="preserve"> values increase, it takes shorter time for the infested population to reduce.</w:t>
      </w:r>
      <w:r w:rsidR="00C34421" w:rsidRPr="007D6FF2">
        <w:rPr>
          <w:rFonts w:eastAsiaTheme="minorEastAsia"/>
          <w:bCs/>
          <w:sz w:val="20"/>
          <w:szCs w:val="20"/>
        </w:rPr>
        <w:t xml:space="preserve"> Biologically, it implies that pediculosis capitis is curable over time within the population provided there is public enlightenment and treatment. The more the public are sensitized and treate</w:t>
      </w:r>
      <w:r w:rsidR="00E5698A" w:rsidRPr="007D6FF2">
        <w:rPr>
          <w:rFonts w:eastAsiaTheme="minorEastAsia"/>
          <w:bCs/>
          <w:sz w:val="20"/>
          <w:szCs w:val="20"/>
        </w:rPr>
        <w:t>d, the more diminishing the disease becomes in the population.</w:t>
      </w:r>
    </w:p>
    <w:p w:rsidR="00695433" w:rsidRPr="007D6FF2" w:rsidRDefault="00695433"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 xml:space="preserve">Also, in figure 7, a simulation to visualize the effect of </w:t>
      </w:r>
      <m:oMath>
        <m:r>
          <w:rPr>
            <w:rFonts w:ascii="Cambria Math" w:eastAsiaTheme="minorEastAsia" w:hAnsi="Cambria Math"/>
            <w:sz w:val="20"/>
            <w:szCs w:val="20"/>
          </w:rPr>
          <m:t>β</m:t>
        </m:r>
      </m:oMath>
      <w:r w:rsidRPr="007D6FF2">
        <w:rPr>
          <w:rFonts w:eastAsiaTheme="minorEastAsia"/>
          <w:bCs/>
          <w:sz w:val="20"/>
          <w:szCs w:val="20"/>
        </w:rPr>
        <w:t xml:space="preserve"> on infested population was carried out by varying the values </w:t>
      </w:r>
      <w:proofErr w:type="gramStart"/>
      <w:r w:rsidRPr="007D6FF2">
        <w:rPr>
          <w:rFonts w:eastAsiaTheme="minorEastAsia"/>
          <w:bCs/>
          <w:sz w:val="20"/>
          <w:szCs w:val="20"/>
        </w:rPr>
        <w:t xml:space="preserve">of </w:t>
      </w:r>
      <w:proofErr w:type="gramEnd"/>
      <m:oMath>
        <m:r>
          <w:rPr>
            <w:rFonts w:ascii="Cambria Math" w:eastAsiaTheme="minorEastAsia" w:hAnsi="Cambria Math"/>
            <w:sz w:val="20"/>
            <w:szCs w:val="20"/>
          </w:rPr>
          <m:t>β</m:t>
        </m:r>
      </m:oMath>
      <w:r w:rsidRPr="007D6FF2">
        <w:rPr>
          <w:rFonts w:eastAsiaTheme="minorEastAsia"/>
          <w:bCs/>
          <w:sz w:val="20"/>
          <w:szCs w:val="20"/>
        </w:rPr>
        <w:t>. We held other paramet</w:t>
      </w:r>
      <w:r w:rsidR="00E5698A" w:rsidRPr="007D6FF2">
        <w:rPr>
          <w:rFonts w:eastAsiaTheme="minorEastAsia"/>
          <w:bCs/>
          <w:sz w:val="20"/>
          <w:szCs w:val="20"/>
        </w:rPr>
        <w:t>er values constant as in Table 3</w:t>
      </w:r>
      <w:r w:rsidRPr="007D6FF2">
        <w:rPr>
          <w:rFonts w:eastAsiaTheme="minorEastAsia"/>
          <w:bCs/>
          <w:sz w:val="20"/>
          <w:szCs w:val="20"/>
        </w:rPr>
        <w:t xml:space="preserve"> above and use different values of</w:t>
      </w:r>
      <m:oMath>
        <m:r>
          <w:rPr>
            <w:rFonts w:ascii="Cambria Math" w:eastAsiaTheme="minorEastAsia" w:hAnsi="Cambria Math"/>
            <w:sz w:val="20"/>
            <w:szCs w:val="20"/>
          </w:rPr>
          <m:t xml:space="preserve">  β</m:t>
        </m:r>
      </m:oMath>
      <w:r w:rsidRPr="007D6FF2">
        <w:rPr>
          <w:rFonts w:eastAsiaTheme="minorEastAsia"/>
          <w:sz w:val="20"/>
          <w:szCs w:val="20"/>
        </w:rPr>
        <w:t xml:space="preserve"> that is</w:t>
      </w:r>
      <w:r w:rsidRPr="007D6FF2">
        <w:rPr>
          <w:rFonts w:eastAsiaTheme="minorEastAsia"/>
          <w:bCs/>
          <w:sz w:val="20"/>
          <w:szCs w:val="20"/>
        </w:rPr>
        <w:t xml:space="preserve"> </w:t>
      </w:r>
      <m:oMath>
        <m:r>
          <w:rPr>
            <w:rFonts w:ascii="Cambria Math" w:eastAsiaTheme="minorEastAsia" w:hAnsi="Cambria Math"/>
            <w:sz w:val="20"/>
            <w:szCs w:val="20"/>
          </w:rPr>
          <m:t>β=</m:t>
        </m:r>
        <m:d>
          <m:dPr>
            <m:begChr m:val="["/>
            <m:endChr m:val="]"/>
            <m:ctrlPr>
              <w:rPr>
                <w:rFonts w:ascii="Cambria Math" w:eastAsiaTheme="minorEastAsia" w:hAnsi="Cambria Math"/>
                <w:bCs/>
                <w:i/>
                <w:sz w:val="20"/>
                <w:szCs w:val="20"/>
              </w:rPr>
            </m:ctrlPr>
          </m:dPr>
          <m:e>
            <m:r>
              <w:rPr>
                <w:rFonts w:ascii="Cambria Math" w:eastAsiaTheme="minorEastAsia" w:hAnsi="Cambria Math"/>
                <w:sz w:val="20"/>
                <w:szCs w:val="20"/>
              </w:rPr>
              <m:t>0.000, 0.005,  0.010,  0.015,  0.020</m:t>
            </m:r>
          </m:e>
        </m:d>
        <m:r>
          <w:rPr>
            <w:rFonts w:ascii="Cambria Math" w:eastAsiaTheme="minorEastAsia" w:hAnsi="Cambria Math"/>
            <w:sz w:val="20"/>
            <w:szCs w:val="20"/>
          </w:rPr>
          <m:t>.</m:t>
        </m:r>
      </m:oMath>
      <w:r w:rsidRPr="007D6FF2">
        <w:rPr>
          <w:rFonts w:eastAsiaTheme="minorEastAsia"/>
          <w:bCs/>
          <w:sz w:val="20"/>
          <w:szCs w:val="20"/>
        </w:rPr>
        <w:t xml:space="preserve">  We observed that increase in </w:t>
      </w:r>
      <m:oMath>
        <m:r>
          <w:rPr>
            <w:rFonts w:ascii="Cambria Math" w:eastAsiaTheme="minorEastAsia" w:hAnsi="Cambria Math"/>
            <w:sz w:val="20"/>
            <w:szCs w:val="20"/>
          </w:rPr>
          <m:t>β</m:t>
        </m:r>
      </m:oMath>
      <w:r w:rsidRPr="007D6FF2">
        <w:rPr>
          <w:rFonts w:eastAsiaTheme="minorEastAsia"/>
          <w:bCs/>
          <w:sz w:val="20"/>
          <w:szCs w:val="20"/>
        </w:rPr>
        <w:t xml:space="preserve"> values leads to increase </w:t>
      </w:r>
      <w:r w:rsidR="00E5698A" w:rsidRPr="007D6FF2">
        <w:rPr>
          <w:rFonts w:eastAsiaTheme="minorEastAsia"/>
          <w:bCs/>
          <w:sz w:val="20"/>
          <w:szCs w:val="20"/>
        </w:rPr>
        <w:t xml:space="preserve">in </w:t>
      </w:r>
      <w:r w:rsidRPr="007D6FF2">
        <w:rPr>
          <w:rFonts w:eastAsiaTheme="minorEastAsia"/>
          <w:bCs/>
          <w:sz w:val="20"/>
          <w:szCs w:val="20"/>
        </w:rPr>
        <w:t xml:space="preserve">the infested population which totally agrees with our proposed model and gives us a linear relationship between </w:t>
      </w:r>
      <m:oMath>
        <m:r>
          <w:rPr>
            <w:rFonts w:ascii="Cambria Math" w:eastAsiaTheme="minorEastAsia" w:hAnsi="Cambria Math"/>
            <w:sz w:val="20"/>
            <w:szCs w:val="20"/>
          </w:rPr>
          <m:t>β</m:t>
        </m:r>
      </m:oMath>
      <w:r w:rsidRPr="007D6FF2">
        <w:rPr>
          <w:rFonts w:eastAsiaTheme="minorEastAsia"/>
          <w:bCs/>
          <w:sz w:val="20"/>
          <w:szCs w:val="20"/>
        </w:rPr>
        <w:t xml:space="preserve"> and the infested population.</w:t>
      </w:r>
    </w:p>
    <w:p w:rsidR="00695433" w:rsidRPr="007D6FF2" w:rsidRDefault="00695433"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 xml:space="preserve">Furthermore, in figure 8 and 9, the outcome of the simulation for different values of </w:t>
      </w:r>
      <m:oMath>
        <m:r>
          <w:rPr>
            <w:rFonts w:ascii="Cambria Math" w:eastAsiaTheme="minorEastAsia" w:hAnsi="Cambria Math"/>
            <w:sz w:val="20"/>
            <w:szCs w:val="20"/>
          </w:rPr>
          <m:t xml:space="preserve"> η</m:t>
        </m:r>
      </m:oMath>
      <w:r w:rsidRPr="007D6FF2">
        <w:rPr>
          <w:rFonts w:eastAsiaTheme="minorEastAsia"/>
          <w:sz w:val="20"/>
          <w:szCs w:val="20"/>
        </w:rPr>
        <w:t xml:space="preserve"> that is</w:t>
      </w:r>
      <w:r w:rsidRPr="007D6FF2">
        <w:rPr>
          <w:rFonts w:eastAsiaTheme="minorEastAsia"/>
          <w:bCs/>
          <w:sz w:val="20"/>
          <w:szCs w:val="20"/>
        </w:rPr>
        <w:t xml:space="preserve">                                                        </w:t>
      </w:r>
      <m:oMath>
        <m:r>
          <w:rPr>
            <w:rFonts w:ascii="Cambria Math" w:eastAsiaTheme="minorEastAsia" w:hAnsi="Cambria Math"/>
            <w:sz w:val="20"/>
            <w:szCs w:val="20"/>
          </w:rPr>
          <m:t>η=[0.00, 0.20, 0.40, 0.60, 0.80]</m:t>
        </m:r>
      </m:oMath>
      <w:r w:rsidRPr="007D6FF2">
        <w:rPr>
          <w:rFonts w:eastAsiaTheme="minorEastAsia"/>
          <w:bCs/>
          <w:sz w:val="20"/>
          <w:szCs w:val="20"/>
        </w:rPr>
        <w:t>, holding other paramet</w:t>
      </w:r>
      <w:r w:rsidR="00E5698A" w:rsidRPr="007D6FF2">
        <w:rPr>
          <w:rFonts w:eastAsiaTheme="minorEastAsia"/>
          <w:bCs/>
          <w:sz w:val="20"/>
          <w:szCs w:val="20"/>
        </w:rPr>
        <w:t>er values constant as in Table 3</w:t>
      </w:r>
      <w:r w:rsidRPr="007D6FF2">
        <w:rPr>
          <w:rFonts w:eastAsiaTheme="minorEastAsia"/>
          <w:bCs/>
          <w:sz w:val="20"/>
          <w:szCs w:val="20"/>
        </w:rPr>
        <w:t xml:space="preserve">, </w:t>
      </w:r>
      <w:proofErr w:type="gramStart"/>
      <w:r w:rsidRPr="007D6FF2">
        <w:rPr>
          <w:rFonts w:eastAsiaTheme="minorEastAsia"/>
          <w:bCs/>
          <w:sz w:val="20"/>
          <w:szCs w:val="20"/>
        </w:rPr>
        <w:t xml:space="preserve">shows that </w:t>
      </w:r>
      <m:oMath>
        <m:r>
          <w:rPr>
            <w:rFonts w:ascii="Cambria Math" w:eastAsiaTheme="minorEastAsia" w:hAnsi="Cambria Math"/>
            <w:sz w:val="20"/>
            <w:szCs w:val="20"/>
          </w:rPr>
          <m:t>η</m:t>
        </m:r>
      </m:oMath>
      <w:r w:rsidRPr="007D6FF2">
        <w:rPr>
          <w:rFonts w:eastAsiaTheme="minorEastAsia"/>
          <w:bCs/>
          <w:sz w:val="20"/>
          <w:szCs w:val="20"/>
        </w:rPr>
        <w:t xml:space="preserve"> has</w:t>
      </w:r>
      <w:proofErr w:type="gramEnd"/>
      <w:r w:rsidRPr="007D6FF2">
        <w:rPr>
          <w:rFonts w:eastAsiaTheme="minorEastAsia"/>
          <w:bCs/>
          <w:sz w:val="20"/>
          <w:szCs w:val="20"/>
        </w:rPr>
        <w:t xml:space="preserve"> an important effects on both the infested population and the recovered population over time. We observed from Figure 8 that increase in </w:t>
      </w:r>
      <m:oMath>
        <m:r>
          <w:rPr>
            <w:rFonts w:ascii="Cambria Math" w:eastAsiaTheme="minorEastAsia" w:hAnsi="Cambria Math"/>
            <w:sz w:val="20"/>
            <w:szCs w:val="20"/>
          </w:rPr>
          <m:t>η</m:t>
        </m:r>
      </m:oMath>
      <w:r w:rsidRPr="007D6FF2">
        <w:rPr>
          <w:rFonts w:eastAsiaTheme="minorEastAsia"/>
          <w:bCs/>
          <w:sz w:val="20"/>
          <w:szCs w:val="20"/>
        </w:rPr>
        <w:t xml:space="preserve"> value leads to decrease in the infested population thereby giving us an inverse relationship between </w:t>
      </w:r>
      <m:oMath>
        <m:r>
          <w:rPr>
            <w:rFonts w:ascii="Cambria Math" w:eastAsiaTheme="minorEastAsia" w:hAnsi="Cambria Math"/>
            <w:sz w:val="20"/>
            <w:szCs w:val="20"/>
          </w:rPr>
          <m:t>η</m:t>
        </m:r>
      </m:oMath>
      <w:r w:rsidRPr="007D6FF2">
        <w:rPr>
          <w:rFonts w:eastAsiaTheme="minorEastAsia"/>
          <w:bCs/>
          <w:sz w:val="20"/>
          <w:szCs w:val="20"/>
        </w:rPr>
        <w:t xml:space="preserve"> and infested population. Also, on the contrary, we observed from Figure 9 that increase in </w:t>
      </w:r>
      <m:oMath>
        <m:r>
          <w:rPr>
            <w:rFonts w:ascii="Cambria Math" w:eastAsiaTheme="minorEastAsia" w:hAnsi="Cambria Math"/>
            <w:sz w:val="20"/>
            <w:szCs w:val="20"/>
          </w:rPr>
          <m:t>η</m:t>
        </m:r>
      </m:oMath>
      <w:r w:rsidRPr="007D6FF2">
        <w:rPr>
          <w:rFonts w:eastAsiaTheme="minorEastAsia"/>
          <w:bCs/>
          <w:sz w:val="20"/>
          <w:szCs w:val="20"/>
        </w:rPr>
        <w:t xml:space="preserve"> values leads to increase in the recovered population thus giving us a linear relationship between </w:t>
      </w:r>
      <m:oMath>
        <m:r>
          <w:rPr>
            <w:rFonts w:ascii="Cambria Math" w:eastAsiaTheme="minorEastAsia" w:hAnsi="Cambria Math"/>
            <w:sz w:val="20"/>
            <w:szCs w:val="20"/>
          </w:rPr>
          <m:t>η</m:t>
        </m:r>
      </m:oMath>
      <w:r w:rsidRPr="007D6FF2">
        <w:rPr>
          <w:rFonts w:eastAsiaTheme="minorEastAsia"/>
          <w:bCs/>
          <w:sz w:val="20"/>
          <w:szCs w:val="20"/>
        </w:rPr>
        <w:t xml:space="preserve"> and the recovered population. From these relationships, we deduce that </w:t>
      </w:r>
      <m:oMath>
        <m:r>
          <w:rPr>
            <w:rFonts w:ascii="Cambria Math" w:eastAsiaTheme="minorEastAsia" w:hAnsi="Cambria Math"/>
            <w:sz w:val="20"/>
            <w:szCs w:val="20"/>
          </w:rPr>
          <m:t>η</m:t>
        </m:r>
      </m:oMath>
      <w:r w:rsidRPr="007D6FF2">
        <w:rPr>
          <w:rFonts w:eastAsiaTheme="minorEastAsia"/>
          <w:bCs/>
          <w:sz w:val="20"/>
          <w:szCs w:val="20"/>
        </w:rPr>
        <w:t xml:space="preserve"> play a significant role in controlling the dynamics of pediculosis.</w:t>
      </w:r>
    </w:p>
    <w:p w:rsidR="00695433" w:rsidRPr="007D6FF2" w:rsidRDefault="00695433" w:rsidP="00FA1D29">
      <w:pPr>
        <w:adjustRightInd w:val="0"/>
        <w:snapToGrid w:val="0"/>
        <w:ind w:firstLineChars="200" w:firstLine="400"/>
        <w:jc w:val="both"/>
        <w:rPr>
          <w:rFonts w:eastAsiaTheme="minorEastAsia"/>
          <w:bCs/>
          <w:sz w:val="20"/>
          <w:szCs w:val="20"/>
        </w:rPr>
      </w:pPr>
      <w:r w:rsidRPr="007D6FF2">
        <w:rPr>
          <w:rFonts w:eastAsiaTheme="minorEastAsia"/>
          <w:bCs/>
          <w:sz w:val="20"/>
          <w:szCs w:val="20"/>
        </w:rPr>
        <w:t xml:space="preserve">Lastly, in figure 10, we observed that increase in </w:t>
      </w:r>
      <m:oMath>
        <m:r>
          <w:rPr>
            <w:rFonts w:ascii="Cambria Math" w:eastAsiaTheme="minorEastAsia" w:hAnsi="Cambria Math"/>
            <w:sz w:val="20"/>
            <w:szCs w:val="20"/>
          </w:rPr>
          <m:t>ϕ</m:t>
        </m:r>
      </m:oMath>
      <w:r w:rsidRPr="007D6FF2">
        <w:rPr>
          <w:rFonts w:eastAsiaTheme="minorEastAsia"/>
          <w:bCs/>
          <w:sz w:val="20"/>
          <w:szCs w:val="20"/>
        </w:rPr>
        <w:t xml:space="preserve"> values that is </w:t>
      </w:r>
      <m:oMath>
        <m:r>
          <w:rPr>
            <w:rFonts w:ascii="Cambria Math" w:eastAsiaTheme="minorEastAsia" w:hAnsi="Cambria Math"/>
            <w:sz w:val="20"/>
            <w:szCs w:val="20"/>
          </w:rPr>
          <m:t>ϕ=[0.00, 0.30, 0.60, 0.90]</m:t>
        </m:r>
      </m:oMath>
      <w:r w:rsidRPr="007D6FF2">
        <w:rPr>
          <w:rFonts w:eastAsiaTheme="minorEastAsia"/>
          <w:bCs/>
          <w:sz w:val="20"/>
          <w:szCs w:val="20"/>
        </w:rPr>
        <w:t xml:space="preserve"> leads to decrease in recovered population, thus giving us an inverse relationship between </w:t>
      </w:r>
      <m:oMath>
        <m:r>
          <w:rPr>
            <w:rFonts w:ascii="Cambria Math" w:eastAsiaTheme="minorEastAsia" w:hAnsi="Cambria Math"/>
            <w:sz w:val="20"/>
            <w:szCs w:val="20"/>
          </w:rPr>
          <m:t>ϕ</m:t>
        </m:r>
      </m:oMath>
      <w:r w:rsidRPr="007D6FF2">
        <w:rPr>
          <w:rFonts w:eastAsiaTheme="minorEastAsia"/>
          <w:bCs/>
          <w:sz w:val="20"/>
          <w:szCs w:val="20"/>
        </w:rPr>
        <w:t xml:space="preserve"> and the recovered population. This is in agreement with our model as the recovered individual’s returns to the susceptible class for possible infestation due to absence of any form of immunity either temporary or permanent.</w:t>
      </w:r>
    </w:p>
    <w:p w:rsidR="00695433" w:rsidRPr="007D6FF2" w:rsidRDefault="00695433" w:rsidP="00D07A5F">
      <w:pPr>
        <w:pStyle w:val="a4"/>
        <w:numPr>
          <w:ilvl w:val="0"/>
          <w:numId w:val="1"/>
        </w:numPr>
        <w:adjustRightInd w:val="0"/>
        <w:snapToGrid w:val="0"/>
        <w:spacing w:before="240" w:after="240"/>
        <w:ind w:left="360"/>
        <w:contextualSpacing w:val="0"/>
        <w:rPr>
          <w:b/>
          <w:sz w:val="22"/>
          <w:szCs w:val="22"/>
        </w:rPr>
      </w:pPr>
      <w:r w:rsidRPr="007D6FF2">
        <w:rPr>
          <w:b/>
          <w:sz w:val="22"/>
          <w:szCs w:val="22"/>
        </w:rPr>
        <w:t>Conclusion</w:t>
      </w:r>
    </w:p>
    <w:p w:rsidR="00D779FD" w:rsidRDefault="00695433" w:rsidP="00A25338">
      <w:pPr>
        <w:adjustRightInd w:val="0"/>
        <w:snapToGrid w:val="0"/>
        <w:ind w:firstLineChars="200" w:firstLine="400"/>
        <w:jc w:val="both"/>
        <w:rPr>
          <w:rFonts w:eastAsiaTheme="minorEastAsia"/>
          <w:bCs/>
          <w:sz w:val="20"/>
          <w:szCs w:val="20"/>
          <w:lang w:eastAsia="zh-CN"/>
        </w:rPr>
      </w:pPr>
      <w:r w:rsidRPr="007D6FF2">
        <w:rPr>
          <w:rFonts w:eastAsiaTheme="minorEastAsia"/>
          <w:bCs/>
          <w:sz w:val="20"/>
          <w:szCs w:val="20"/>
        </w:rPr>
        <w:t xml:space="preserve">A Mathematical model for transmission dynamics of pediculosis infestation is formulated and </w:t>
      </w:r>
      <w:proofErr w:type="spellStart"/>
      <w:r w:rsidRPr="007D6FF2">
        <w:rPr>
          <w:rFonts w:eastAsiaTheme="minorEastAsia"/>
          <w:bCs/>
          <w:sz w:val="20"/>
          <w:szCs w:val="20"/>
        </w:rPr>
        <w:t>analyzed</w:t>
      </w:r>
      <w:proofErr w:type="spellEnd"/>
      <w:r w:rsidRPr="007D6FF2">
        <w:rPr>
          <w:rFonts w:eastAsiaTheme="minorEastAsia"/>
          <w:bCs/>
          <w:sz w:val="20"/>
          <w:szCs w:val="20"/>
        </w:rPr>
        <w:t xml:space="preserve">. The model has </w:t>
      </w:r>
      <w:proofErr w:type="gramStart"/>
      <w:r w:rsidRPr="007D6FF2">
        <w:rPr>
          <w:rFonts w:eastAsiaTheme="minorEastAsia"/>
          <w:bCs/>
          <w:sz w:val="20"/>
          <w:szCs w:val="20"/>
        </w:rPr>
        <w:t>only one equilibrium</w:t>
      </w:r>
      <w:proofErr w:type="gramEnd"/>
      <w:r w:rsidRPr="007D6FF2">
        <w:rPr>
          <w:rFonts w:eastAsiaTheme="minorEastAsia"/>
          <w:bCs/>
          <w:sz w:val="20"/>
          <w:szCs w:val="20"/>
        </w:rPr>
        <w:t xml:space="preserve"> namely disease free equilibrium point (DFE). Since the model’s basic reproduction number (</w:t>
      </w:r>
      <m:oMath>
        <m:sSub>
          <m:sSubPr>
            <m:ctrlPr>
              <w:rPr>
                <w:rFonts w:ascii="Cambria Math" w:eastAsiaTheme="minorEastAsia" w:hAnsi="Cambria Math"/>
                <w:bCs/>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0</m:t>
            </m:r>
          </m:sub>
        </m:sSub>
      </m:oMath>
      <w:r w:rsidRPr="007D6FF2">
        <w:rPr>
          <w:rFonts w:eastAsiaTheme="minorEastAsia"/>
          <w:bCs/>
          <w:sz w:val="20"/>
          <w:szCs w:val="20"/>
        </w:rPr>
        <w:t xml:space="preserve">) is less than one (1), that </w:t>
      </w:r>
      <w:proofErr w:type="gramStart"/>
      <w:r w:rsidRPr="007D6FF2">
        <w:rPr>
          <w:rFonts w:eastAsiaTheme="minorEastAsia"/>
          <w:bCs/>
          <w:sz w:val="20"/>
          <w:szCs w:val="20"/>
        </w:rPr>
        <w:t xml:space="preserve">is </w:t>
      </w:r>
      <w:proofErr w:type="gramEnd"/>
      <m:oMath>
        <m:sSub>
          <m:sSubPr>
            <m:ctrlPr>
              <w:rPr>
                <w:rFonts w:ascii="Cambria Math" w:eastAsiaTheme="minorEastAsia" w:hAnsi="Cambria Math"/>
                <w:bCs/>
                <w:i/>
                <w:sz w:val="20"/>
                <w:szCs w:val="20"/>
              </w:rPr>
            </m:ctrlPr>
          </m:sSubPr>
          <m:e>
            <m:r>
              <w:rPr>
                <w:rFonts w:ascii="Cambria Math" w:eastAsiaTheme="minorEastAsia" w:hAnsi="Cambria Math"/>
                <w:sz w:val="20"/>
                <w:szCs w:val="20"/>
              </w:rPr>
              <m:t>R</m:t>
            </m:r>
          </m:e>
          <m:sub>
            <m:r>
              <w:rPr>
                <w:rFonts w:ascii="Cambria Math" w:eastAsiaTheme="minorEastAsia" w:hAnsi="Cambria Math"/>
                <w:sz w:val="20"/>
                <w:szCs w:val="20"/>
              </w:rPr>
              <m:t>0</m:t>
            </m:r>
          </m:sub>
        </m:sSub>
        <m:r>
          <w:rPr>
            <w:rFonts w:ascii="Cambria Math" w:eastAsiaTheme="minorEastAsia" w:hAnsi="Cambria Math"/>
            <w:sz w:val="20"/>
            <w:szCs w:val="20"/>
          </w:rPr>
          <m:t>&lt;1</m:t>
        </m:r>
      </m:oMath>
      <w:r w:rsidRPr="007D6FF2">
        <w:rPr>
          <w:rFonts w:eastAsiaTheme="minorEastAsia"/>
          <w:bCs/>
          <w:sz w:val="20"/>
          <w:szCs w:val="20"/>
        </w:rPr>
        <w:t>, the disease free equilibrium point (DEF) is locally asymptotically stable (LAS). Also, numerical simulat</w:t>
      </w:r>
      <w:r w:rsidR="00364792" w:rsidRPr="007D6FF2">
        <w:rPr>
          <w:rFonts w:eastAsiaTheme="minorEastAsia"/>
          <w:bCs/>
          <w:sz w:val="20"/>
          <w:szCs w:val="20"/>
        </w:rPr>
        <w:t>ion is carried out and it was</w:t>
      </w:r>
      <w:r w:rsidRPr="007D6FF2">
        <w:rPr>
          <w:rFonts w:eastAsiaTheme="minorEastAsia"/>
          <w:bCs/>
          <w:sz w:val="20"/>
          <w:szCs w:val="20"/>
        </w:rPr>
        <w:t xml:space="preserve"> observed that the parameter </w:t>
      </w:r>
      <m:oMath>
        <m:r>
          <w:rPr>
            <w:rFonts w:ascii="Cambria Math" w:eastAsiaTheme="minorEastAsia" w:hAnsi="Cambria Math"/>
            <w:sz w:val="20"/>
            <w:szCs w:val="20"/>
          </w:rPr>
          <m:t>η</m:t>
        </m:r>
      </m:oMath>
      <w:r w:rsidRPr="007D6FF2">
        <w:rPr>
          <w:rFonts w:eastAsiaTheme="minorEastAsia"/>
          <w:bCs/>
          <w:sz w:val="20"/>
          <w:szCs w:val="20"/>
        </w:rPr>
        <w:t xml:space="preserve"> plays a significant role in controlling the dyna</w:t>
      </w:r>
      <w:r w:rsidR="00364792" w:rsidRPr="007D6FF2">
        <w:rPr>
          <w:rFonts w:eastAsiaTheme="minorEastAsia"/>
          <w:bCs/>
          <w:sz w:val="20"/>
          <w:szCs w:val="20"/>
        </w:rPr>
        <w:t>mics of pediculosis infestation.</w:t>
      </w:r>
      <w:r w:rsidR="00E5698A" w:rsidRPr="007D6FF2">
        <w:rPr>
          <w:rFonts w:eastAsiaTheme="minorEastAsia"/>
          <w:bCs/>
          <w:sz w:val="20"/>
          <w:szCs w:val="20"/>
        </w:rPr>
        <w:t xml:space="preserve"> This work, however did not address the asymptomatic population. This work can be extended to incorporate the asymptomatic compartment to further investigate the dynamics of pediculosis capitis in a population.</w:t>
      </w:r>
    </w:p>
    <w:p w:rsidR="00352242" w:rsidRPr="007D6FF2" w:rsidRDefault="00352242" w:rsidP="00D07A5F">
      <w:pPr>
        <w:adjustRightInd w:val="0"/>
        <w:snapToGrid w:val="0"/>
        <w:spacing w:before="240" w:after="240"/>
        <w:rPr>
          <w:b/>
          <w:sz w:val="22"/>
          <w:szCs w:val="22"/>
        </w:rPr>
      </w:pPr>
      <w:r w:rsidRPr="007D6FF2">
        <w:rPr>
          <w:b/>
          <w:sz w:val="22"/>
          <w:szCs w:val="22"/>
        </w:rPr>
        <w:t>Acknowledgment</w:t>
      </w:r>
    </w:p>
    <w:p w:rsidR="00352242" w:rsidRPr="007D6FF2" w:rsidRDefault="00352242" w:rsidP="00FA1D29">
      <w:pPr>
        <w:pStyle w:val="a5"/>
        <w:widowControl w:val="0"/>
        <w:adjustRightInd w:val="0"/>
        <w:snapToGrid w:val="0"/>
        <w:ind w:firstLineChars="200" w:firstLine="400"/>
        <w:rPr>
          <w:sz w:val="20"/>
          <w:szCs w:val="20"/>
          <w:lang w:eastAsia="zh-CN"/>
        </w:rPr>
      </w:pPr>
      <w:r w:rsidRPr="007D6FF2">
        <w:rPr>
          <w:sz w:val="20"/>
          <w:szCs w:val="20"/>
        </w:rPr>
        <w:t xml:space="preserve">The authors deeply appreciate the management of Federal University </w:t>
      </w:r>
      <w:proofErr w:type="spellStart"/>
      <w:r w:rsidRPr="007D6FF2">
        <w:rPr>
          <w:sz w:val="20"/>
          <w:szCs w:val="20"/>
        </w:rPr>
        <w:t>Wukari</w:t>
      </w:r>
      <w:proofErr w:type="spellEnd"/>
      <w:r w:rsidRPr="007D6FF2">
        <w:rPr>
          <w:sz w:val="20"/>
          <w:szCs w:val="20"/>
        </w:rPr>
        <w:t>, Nigeria for providing enabling environment to carry out this research.</w:t>
      </w:r>
    </w:p>
    <w:p w:rsidR="00AD5887" w:rsidRPr="007D6FF2" w:rsidRDefault="007F08E4" w:rsidP="00D07A5F">
      <w:pPr>
        <w:adjustRightInd w:val="0"/>
        <w:snapToGrid w:val="0"/>
        <w:spacing w:before="240" w:after="240"/>
        <w:rPr>
          <w:b/>
          <w:sz w:val="22"/>
          <w:szCs w:val="22"/>
        </w:rPr>
      </w:pPr>
      <w:r w:rsidRPr="007D6FF2">
        <w:rPr>
          <w:b/>
          <w:sz w:val="22"/>
          <w:szCs w:val="22"/>
        </w:rPr>
        <w:t>References</w:t>
      </w:r>
    </w:p>
    <w:p w:rsidR="008D609B" w:rsidRPr="005B4520" w:rsidRDefault="008D609B" w:rsidP="005B4520">
      <w:pPr>
        <w:pStyle w:val="a4"/>
        <w:numPr>
          <w:ilvl w:val="0"/>
          <w:numId w:val="2"/>
        </w:numPr>
        <w:adjustRightInd w:val="0"/>
        <w:snapToGrid w:val="0"/>
        <w:ind w:left="414" w:hangingChars="230" w:hanging="414"/>
        <w:jc w:val="both"/>
        <w:rPr>
          <w:sz w:val="18"/>
          <w:szCs w:val="18"/>
        </w:rPr>
      </w:pPr>
      <w:r w:rsidRPr="005B4520">
        <w:rPr>
          <w:sz w:val="18"/>
          <w:szCs w:val="18"/>
        </w:rPr>
        <w:t xml:space="preserve">Gary LD, Robert S. Arthropod bites and infestations. In: Behrman RE, </w:t>
      </w:r>
      <w:proofErr w:type="spellStart"/>
      <w:r w:rsidRPr="005B4520">
        <w:rPr>
          <w:sz w:val="18"/>
          <w:szCs w:val="18"/>
        </w:rPr>
        <w:t>Kliegman</w:t>
      </w:r>
      <w:proofErr w:type="spellEnd"/>
      <w:r w:rsidRPr="005B4520">
        <w:rPr>
          <w:sz w:val="18"/>
          <w:szCs w:val="18"/>
        </w:rPr>
        <w:t xml:space="preserve"> RM, Jenson HB, (editors). Nelson Textbook of </w:t>
      </w:r>
      <w:proofErr w:type="spellStart"/>
      <w:r w:rsidRPr="005B4520">
        <w:rPr>
          <w:sz w:val="18"/>
          <w:szCs w:val="18"/>
        </w:rPr>
        <w:t>Pediatrics</w:t>
      </w:r>
      <w:proofErr w:type="spellEnd"/>
      <w:r w:rsidRPr="005B4520">
        <w:rPr>
          <w:sz w:val="18"/>
          <w:szCs w:val="18"/>
        </w:rPr>
        <w:t>. 17th ed. Pennsylvania: Saunders; 2004; 2238-42.</w:t>
      </w:r>
    </w:p>
    <w:p w:rsidR="00DB37EF" w:rsidRPr="005B4520" w:rsidRDefault="00DB37EF" w:rsidP="005B4520">
      <w:pPr>
        <w:pStyle w:val="a4"/>
        <w:numPr>
          <w:ilvl w:val="0"/>
          <w:numId w:val="2"/>
        </w:numPr>
        <w:autoSpaceDE w:val="0"/>
        <w:autoSpaceDN w:val="0"/>
        <w:adjustRightInd w:val="0"/>
        <w:snapToGrid w:val="0"/>
        <w:ind w:left="414" w:hangingChars="230" w:hanging="414"/>
        <w:jc w:val="both"/>
        <w:rPr>
          <w:bCs/>
          <w:sz w:val="18"/>
          <w:szCs w:val="18"/>
        </w:rPr>
      </w:pPr>
      <w:proofErr w:type="spellStart"/>
      <w:r w:rsidRPr="005B4520">
        <w:rPr>
          <w:bCs/>
          <w:sz w:val="18"/>
          <w:szCs w:val="18"/>
        </w:rPr>
        <w:t>Hadeel</w:t>
      </w:r>
      <w:proofErr w:type="spellEnd"/>
      <w:r w:rsidRPr="005B4520">
        <w:rPr>
          <w:bCs/>
          <w:sz w:val="18"/>
          <w:szCs w:val="18"/>
        </w:rPr>
        <w:t xml:space="preserve"> T. Al-</w:t>
      </w:r>
      <w:proofErr w:type="spellStart"/>
      <w:r w:rsidRPr="005B4520">
        <w:rPr>
          <w:bCs/>
          <w:sz w:val="18"/>
          <w:szCs w:val="18"/>
        </w:rPr>
        <w:t>Barrak</w:t>
      </w:r>
      <w:proofErr w:type="spellEnd"/>
      <w:r w:rsidRPr="005B4520">
        <w:rPr>
          <w:bCs/>
          <w:sz w:val="18"/>
          <w:szCs w:val="18"/>
        </w:rPr>
        <w:t xml:space="preserve">. (2021) Prevalence of Head Lice </w:t>
      </w:r>
      <w:r w:rsidRPr="005B4520">
        <w:rPr>
          <w:bCs/>
          <w:i/>
          <w:iCs/>
          <w:sz w:val="18"/>
          <w:szCs w:val="18"/>
        </w:rPr>
        <w:t>(</w:t>
      </w:r>
      <w:proofErr w:type="spellStart"/>
      <w:r w:rsidRPr="005B4520">
        <w:rPr>
          <w:bCs/>
          <w:i/>
          <w:iCs/>
          <w:sz w:val="18"/>
          <w:szCs w:val="18"/>
        </w:rPr>
        <w:t>Pediculus</w:t>
      </w:r>
      <w:proofErr w:type="spellEnd"/>
      <w:r w:rsidRPr="005B4520">
        <w:rPr>
          <w:bCs/>
          <w:i/>
          <w:iCs/>
          <w:sz w:val="18"/>
          <w:szCs w:val="18"/>
        </w:rPr>
        <w:t xml:space="preserve"> </w:t>
      </w:r>
      <w:proofErr w:type="spellStart"/>
      <w:r w:rsidRPr="005B4520">
        <w:rPr>
          <w:bCs/>
          <w:i/>
          <w:iCs/>
          <w:sz w:val="18"/>
          <w:szCs w:val="18"/>
        </w:rPr>
        <w:t>humanus</w:t>
      </w:r>
      <w:proofErr w:type="spellEnd"/>
      <w:r w:rsidRPr="005B4520">
        <w:rPr>
          <w:bCs/>
          <w:i/>
          <w:iCs/>
          <w:sz w:val="18"/>
          <w:szCs w:val="18"/>
        </w:rPr>
        <w:t xml:space="preserve"> capitis) </w:t>
      </w:r>
      <w:r w:rsidRPr="005B4520">
        <w:rPr>
          <w:bCs/>
          <w:sz w:val="18"/>
          <w:szCs w:val="18"/>
        </w:rPr>
        <w:t>among Primary School Children in Baghdad Suburbs. Journal of, 21(1); 280-284.</w:t>
      </w:r>
    </w:p>
    <w:p w:rsidR="00DB37EF" w:rsidRPr="005B4520" w:rsidRDefault="00DB37EF"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Meister, L., </w:t>
      </w:r>
      <w:proofErr w:type="spellStart"/>
      <w:r w:rsidRPr="005B4520">
        <w:rPr>
          <w:sz w:val="18"/>
          <w:szCs w:val="18"/>
        </w:rPr>
        <w:t>Ochsendorf</w:t>
      </w:r>
      <w:proofErr w:type="spellEnd"/>
      <w:r w:rsidRPr="005B4520">
        <w:rPr>
          <w:sz w:val="18"/>
          <w:szCs w:val="18"/>
        </w:rPr>
        <w:t xml:space="preserve">, F., 2016. Head lice: Epidemiology, biology, diagnosis, and treatment. </w:t>
      </w:r>
      <w:proofErr w:type="spellStart"/>
      <w:r w:rsidRPr="005B4520">
        <w:rPr>
          <w:sz w:val="18"/>
          <w:szCs w:val="18"/>
        </w:rPr>
        <w:t>Dtsch</w:t>
      </w:r>
      <w:proofErr w:type="spellEnd"/>
      <w:r w:rsidRPr="005B4520">
        <w:rPr>
          <w:sz w:val="18"/>
          <w:szCs w:val="18"/>
        </w:rPr>
        <w:t xml:space="preserve"> </w:t>
      </w:r>
      <w:proofErr w:type="spellStart"/>
      <w:r w:rsidRPr="005B4520">
        <w:rPr>
          <w:sz w:val="18"/>
          <w:szCs w:val="18"/>
        </w:rPr>
        <w:t>Arztebl</w:t>
      </w:r>
      <w:proofErr w:type="spellEnd"/>
      <w:r w:rsidRPr="005B4520">
        <w:rPr>
          <w:sz w:val="18"/>
          <w:szCs w:val="18"/>
        </w:rPr>
        <w:t xml:space="preserve"> </w:t>
      </w:r>
      <w:proofErr w:type="spellStart"/>
      <w:r w:rsidRPr="005B4520">
        <w:rPr>
          <w:sz w:val="18"/>
          <w:szCs w:val="18"/>
        </w:rPr>
        <w:t>Int</w:t>
      </w:r>
      <w:proofErr w:type="spellEnd"/>
      <w:r w:rsidRPr="005B4520">
        <w:rPr>
          <w:sz w:val="18"/>
          <w:szCs w:val="18"/>
        </w:rPr>
        <w:t xml:space="preserve"> 113, 763.</w:t>
      </w:r>
    </w:p>
    <w:p w:rsidR="00DD5226" w:rsidRPr="005B4520" w:rsidRDefault="00DD5226" w:rsidP="005B4520">
      <w:pPr>
        <w:pStyle w:val="a4"/>
        <w:numPr>
          <w:ilvl w:val="0"/>
          <w:numId w:val="2"/>
        </w:numPr>
        <w:autoSpaceDE w:val="0"/>
        <w:autoSpaceDN w:val="0"/>
        <w:adjustRightInd w:val="0"/>
        <w:snapToGrid w:val="0"/>
        <w:ind w:left="414" w:hangingChars="230" w:hanging="414"/>
        <w:jc w:val="both"/>
        <w:rPr>
          <w:iCs/>
          <w:sz w:val="18"/>
          <w:szCs w:val="18"/>
        </w:rPr>
      </w:pPr>
      <w:r w:rsidRPr="005B4520">
        <w:rPr>
          <w:sz w:val="18"/>
          <w:szCs w:val="18"/>
        </w:rPr>
        <w:t xml:space="preserve">B.A.N </w:t>
      </w:r>
      <w:proofErr w:type="spellStart"/>
      <w:r w:rsidRPr="005B4520">
        <w:rPr>
          <w:sz w:val="18"/>
          <w:szCs w:val="18"/>
        </w:rPr>
        <w:t>Okoh</w:t>
      </w:r>
      <w:proofErr w:type="spellEnd"/>
      <w:r w:rsidRPr="005B4520">
        <w:rPr>
          <w:sz w:val="18"/>
          <w:szCs w:val="18"/>
        </w:rPr>
        <w:t xml:space="preserve"> and E.A.D </w:t>
      </w:r>
      <w:proofErr w:type="spellStart"/>
      <w:r w:rsidRPr="005B4520">
        <w:rPr>
          <w:sz w:val="18"/>
          <w:szCs w:val="18"/>
        </w:rPr>
        <w:t>Alikor</w:t>
      </w:r>
      <w:proofErr w:type="spellEnd"/>
      <w:r w:rsidRPr="005B4520">
        <w:rPr>
          <w:sz w:val="18"/>
          <w:szCs w:val="18"/>
        </w:rPr>
        <w:t xml:space="preserve">. (2013) </w:t>
      </w:r>
      <w:proofErr w:type="spellStart"/>
      <w:r w:rsidRPr="005B4520">
        <w:rPr>
          <w:sz w:val="18"/>
          <w:szCs w:val="18"/>
        </w:rPr>
        <w:t>Pervalence</w:t>
      </w:r>
      <w:proofErr w:type="spellEnd"/>
      <w:r w:rsidRPr="005B4520">
        <w:rPr>
          <w:sz w:val="18"/>
          <w:szCs w:val="18"/>
        </w:rPr>
        <w:t xml:space="preserve"> of Head Lice Infestation in Primary School Children in Port Harcourt. </w:t>
      </w:r>
      <w:r w:rsidRPr="005B4520">
        <w:rPr>
          <w:i/>
          <w:iCs/>
          <w:sz w:val="18"/>
          <w:szCs w:val="18"/>
        </w:rPr>
        <w:t xml:space="preserve">East African Medical Journal, </w:t>
      </w:r>
      <w:r w:rsidRPr="005B4520">
        <w:rPr>
          <w:iCs/>
          <w:sz w:val="18"/>
          <w:szCs w:val="18"/>
        </w:rPr>
        <w:t>90(8); 269 – 274.</w:t>
      </w:r>
    </w:p>
    <w:p w:rsidR="00DD5226" w:rsidRPr="005B4520" w:rsidRDefault="00DD5226"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American Academy of </w:t>
      </w:r>
      <w:proofErr w:type="spellStart"/>
      <w:r w:rsidRPr="005B4520">
        <w:rPr>
          <w:sz w:val="18"/>
          <w:szCs w:val="18"/>
        </w:rPr>
        <w:t>Pediatrics</w:t>
      </w:r>
      <w:proofErr w:type="spellEnd"/>
      <w:r w:rsidRPr="005B4520">
        <w:rPr>
          <w:sz w:val="18"/>
          <w:szCs w:val="18"/>
        </w:rPr>
        <w:t xml:space="preserve">. Pediculosis Capitis (Head Lice). In: Pickering LK, Baker CJ, </w:t>
      </w:r>
      <w:proofErr w:type="spellStart"/>
      <w:r w:rsidRPr="005B4520">
        <w:rPr>
          <w:sz w:val="18"/>
          <w:szCs w:val="18"/>
        </w:rPr>
        <w:t>Kimberlin</w:t>
      </w:r>
      <w:proofErr w:type="spellEnd"/>
      <w:r w:rsidRPr="005B4520">
        <w:rPr>
          <w:sz w:val="18"/>
          <w:szCs w:val="18"/>
        </w:rPr>
        <w:t xml:space="preserve"> DW, Long SS, eds. </w:t>
      </w:r>
      <w:r w:rsidRPr="005B4520">
        <w:rPr>
          <w:i/>
          <w:iCs/>
          <w:sz w:val="18"/>
          <w:szCs w:val="18"/>
        </w:rPr>
        <w:t>Red Book: 2012 Report of the Committee on Infectious Diseases</w:t>
      </w:r>
      <w:r w:rsidRPr="005B4520">
        <w:rPr>
          <w:sz w:val="18"/>
          <w:szCs w:val="18"/>
        </w:rPr>
        <w:t xml:space="preserve">. Elk Grove Village, IL: American Academy of </w:t>
      </w:r>
      <w:proofErr w:type="spellStart"/>
      <w:r w:rsidRPr="005B4520">
        <w:rPr>
          <w:sz w:val="18"/>
          <w:szCs w:val="18"/>
        </w:rPr>
        <w:t>Pediatrics</w:t>
      </w:r>
      <w:proofErr w:type="spellEnd"/>
      <w:r w:rsidRPr="005B4520">
        <w:rPr>
          <w:sz w:val="18"/>
          <w:szCs w:val="18"/>
        </w:rPr>
        <w:t>; 2012: 543-546.</w:t>
      </w:r>
    </w:p>
    <w:p w:rsidR="00DD5226" w:rsidRPr="005B4520" w:rsidRDefault="00DD5226"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Stephen, E. and N. </w:t>
      </w:r>
      <w:proofErr w:type="spellStart"/>
      <w:r w:rsidRPr="005B4520">
        <w:rPr>
          <w:sz w:val="18"/>
          <w:szCs w:val="18"/>
        </w:rPr>
        <w:t>Nyerere</w:t>
      </w:r>
      <w:proofErr w:type="spellEnd"/>
      <w:r w:rsidRPr="005B4520">
        <w:rPr>
          <w:sz w:val="18"/>
          <w:szCs w:val="18"/>
        </w:rPr>
        <w:t>. (2015). A Mathematical Model for the Dynamics of Cholera with Control Measures.</w:t>
      </w:r>
      <w:r w:rsidRPr="005B4520">
        <w:rPr>
          <w:i/>
          <w:sz w:val="18"/>
          <w:szCs w:val="18"/>
        </w:rPr>
        <w:t xml:space="preserve"> Applied and Computational Mathematics. </w:t>
      </w:r>
      <w:r w:rsidRPr="005B4520">
        <w:rPr>
          <w:sz w:val="18"/>
          <w:szCs w:val="18"/>
        </w:rPr>
        <w:t xml:space="preserve">Vol.4, No.2, pp.53-63. doi:10.11648/j.acm.20150402.14. </w:t>
      </w:r>
    </w:p>
    <w:p w:rsidR="00DD5226" w:rsidRPr="005B4520" w:rsidRDefault="00DD5226"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Feldmeier</w:t>
      </w:r>
      <w:proofErr w:type="spellEnd"/>
      <w:r w:rsidRPr="005B4520">
        <w:rPr>
          <w:sz w:val="18"/>
          <w:szCs w:val="18"/>
        </w:rPr>
        <w:t xml:space="preserve">, H., 2012. Pediculosis capitis: new insights into epidemiology, diagnosis and treatment. Eur. J. </w:t>
      </w:r>
      <w:proofErr w:type="spellStart"/>
      <w:r w:rsidRPr="005B4520">
        <w:rPr>
          <w:sz w:val="18"/>
          <w:szCs w:val="18"/>
        </w:rPr>
        <w:t>Clin</w:t>
      </w:r>
      <w:proofErr w:type="spellEnd"/>
      <w:r w:rsidRPr="005B4520">
        <w:rPr>
          <w:sz w:val="18"/>
          <w:szCs w:val="18"/>
        </w:rPr>
        <w:t xml:space="preserve">. </w:t>
      </w:r>
      <w:proofErr w:type="spellStart"/>
      <w:r w:rsidRPr="005B4520">
        <w:rPr>
          <w:sz w:val="18"/>
          <w:szCs w:val="18"/>
        </w:rPr>
        <w:t>Microbiol</w:t>
      </w:r>
      <w:proofErr w:type="spellEnd"/>
      <w:r w:rsidRPr="005B4520">
        <w:rPr>
          <w:sz w:val="18"/>
          <w:szCs w:val="18"/>
        </w:rPr>
        <w:t>. Infect. Dis. 31, 2105–2110.</w:t>
      </w:r>
    </w:p>
    <w:p w:rsidR="00B60B0B" w:rsidRPr="005B4520" w:rsidRDefault="00B60B0B"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Speare</w:t>
      </w:r>
      <w:proofErr w:type="spellEnd"/>
      <w:r w:rsidRPr="005B4520">
        <w:rPr>
          <w:sz w:val="18"/>
          <w:szCs w:val="18"/>
        </w:rPr>
        <w:t xml:space="preserve"> R, </w:t>
      </w:r>
      <w:proofErr w:type="spellStart"/>
      <w:r w:rsidRPr="005B4520">
        <w:rPr>
          <w:sz w:val="18"/>
          <w:szCs w:val="18"/>
        </w:rPr>
        <w:t>Buettner</w:t>
      </w:r>
      <w:proofErr w:type="spellEnd"/>
      <w:r w:rsidRPr="005B4520">
        <w:rPr>
          <w:sz w:val="18"/>
          <w:szCs w:val="18"/>
        </w:rPr>
        <w:t xml:space="preserve"> PG. Head lice in pupils of a primary school in Australia and implications for control. </w:t>
      </w:r>
      <w:proofErr w:type="spellStart"/>
      <w:r w:rsidRPr="005B4520">
        <w:rPr>
          <w:i/>
          <w:iCs/>
          <w:sz w:val="18"/>
          <w:szCs w:val="18"/>
        </w:rPr>
        <w:t>Int</w:t>
      </w:r>
      <w:proofErr w:type="spellEnd"/>
      <w:r w:rsidRPr="005B4520">
        <w:rPr>
          <w:i/>
          <w:iCs/>
          <w:sz w:val="18"/>
          <w:szCs w:val="18"/>
        </w:rPr>
        <w:t xml:space="preserve"> J </w:t>
      </w:r>
      <w:proofErr w:type="spellStart"/>
      <w:r w:rsidRPr="005B4520">
        <w:rPr>
          <w:i/>
          <w:iCs/>
          <w:sz w:val="18"/>
          <w:szCs w:val="18"/>
        </w:rPr>
        <w:t>Dermatol</w:t>
      </w:r>
      <w:proofErr w:type="spellEnd"/>
      <w:r w:rsidRPr="005B4520">
        <w:rPr>
          <w:i/>
          <w:iCs/>
          <w:sz w:val="18"/>
          <w:szCs w:val="18"/>
        </w:rPr>
        <w:t xml:space="preserve"> </w:t>
      </w:r>
      <w:r w:rsidRPr="005B4520">
        <w:rPr>
          <w:sz w:val="18"/>
          <w:szCs w:val="18"/>
        </w:rPr>
        <w:t xml:space="preserve">1999; </w:t>
      </w:r>
      <w:r w:rsidRPr="005B4520">
        <w:rPr>
          <w:bCs/>
          <w:sz w:val="18"/>
          <w:szCs w:val="18"/>
        </w:rPr>
        <w:t>38</w:t>
      </w:r>
      <w:r w:rsidRPr="005B4520">
        <w:rPr>
          <w:sz w:val="18"/>
          <w:szCs w:val="18"/>
        </w:rPr>
        <w:t>: 285-90.</w:t>
      </w:r>
    </w:p>
    <w:p w:rsidR="00B60B0B" w:rsidRPr="003D717F" w:rsidRDefault="00B60B0B"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Ebomoyi</w:t>
      </w:r>
      <w:proofErr w:type="spellEnd"/>
      <w:r w:rsidRPr="005B4520">
        <w:rPr>
          <w:sz w:val="18"/>
          <w:szCs w:val="18"/>
        </w:rPr>
        <w:t xml:space="preserve"> E. Pediculosis capitis among primary school children in urban and rural areas of </w:t>
      </w:r>
      <w:proofErr w:type="spellStart"/>
      <w:r w:rsidRPr="005B4520">
        <w:rPr>
          <w:sz w:val="18"/>
          <w:szCs w:val="18"/>
        </w:rPr>
        <w:t>Kwara</w:t>
      </w:r>
      <w:proofErr w:type="spellEnd"/>
      <w:r w:rsidRPr="005B4520">
        <w:rPr>
          <w:sz w:val="18"/>
          <w:szCs w:val="18"/>
        </w:rPr>
        <w:t xml:space="preserve"> State, Nigeria. </w:t>
      </w:r>
      <w:r w:rsidRPr="005B4520">
        <w:rPr>
          <w:i/>
          <w:iCs/>
          <w:sz w:val="18"/>
          <w:szCs w:val="18"/>
        </w:rPr>
        <w:t xml:space="preserve">J </w:t>
      </w:r>
      <w:proofErr w:type="spellStart"/>
      <w:r w:rsidRPr="005B4520">
        <w:rPr>
          <w:i/>
          <w:iCs/>
          <w:sz w:val="18"/>
          <w:szCs w:val="18"/>
        </w:rPr>
        <w:t>Sch</w:t>
      </w:r>
      <w:proofErr w:type="spellEnd"/>
      <w:r w:rsidRPr="005B4520">
        <w:rPr>
          <w:i/>
          <w:iCs/>
          <w:sz w:val="18"/>
          <w:szCs w:val="18"/>
        </w:rPr>
        <w:t xml:space="preserve">     Health </w:t>
      </w:r>
      <w:r w:rsidRPr="005B4520">
        <w:rPr>
          <w:sz w:val="18"/>
          <w:szCs w:val="18"/>
        </w:rPr>
        <w:t xml:space="preserve">1988; </w:t>
      </w:r>
      <w:r w:rsidRPr="005B4520">
        <w:rPr>
          <w:bCs/>
          <w:sz w:val="18"/>
          <w:szCs w:val="18"/>
        </w:rPr>
        <w:t>58</w:t>
      </w:r>
      <w:r w:rsidRPr="005B4520">
        <w:rPr>
          <w:sz w:val="18"/>
          <w:szCs w:val="18"/>
        </w:rPr>
        <w:t>:101-3.</w:t>
      </w:r>
    </w:p>
    <w:p w:rsidR="00E300A9" w:rsidRDefault="00E300A9" w:rsidP="003D717F">
      <w:pPr>
        <w:autoSpaceDE w:val="0"/>
        <w:autoSpaceDN w:val="0"/>
        <w:adjustRightInd w:val="0"/>
        <w:snapToGrid w:val="0"/>
        <w:jc w:val="both"/>
        <w:rPr>
          <w:rFonts w:eastAsiaTheme="minorEastAsia"/>
          <w:sz w:val="18"/>
          <w:szCs w:val="18"/>
          <w:lang w:eastAsia="zh-CN"/>
        </w:rPr>
        <w:sectPr w:rsidR="00E300A9" w:rsidSect="00E300A9">
          <w:footerReference w:type="default" r:id="rId254"/>
          <w:pgSz w:w="11906" w:h="16838" w:code="9"/>
          <w:pgMar w:top="1418" w:right="1134" w:bottom="1134" w:left="1134" w:header="720" w:footer="720" w:gutter="0"/>
          <w:cols w:space="720"/>
          <w:docGrid w:linePitch="360"/>
        </w:sectPr>
      </w:pPr>
    </w:p>
    <w:p w:rsidR="00B60B0B" w:rsidRPr="005B4520" w:rsidRDefault="00B60B0B" w:rsidP="005B4520">
      <w:pPr>
        <w:pStyle w:val="Pa9"/>
        <w:numPr>
          <w:ilvl w:val="0"/>
          <w:numId w:val="2"/>
        </w:numPr>
        <w:snapToGrid w:val="0"/>
        <w:spacing w:line="240" w:lineRule="auto"/>
        <w:ind w:left="414" w:hangingChars="230" w:hanging="414"/>
        <w:jc w:val="both"/>
        <w:rPr>
          <w:rFonts w:ascii="Times New Roman" w:hAnsi="Times New Roman" w:cs="Times New Roman"/>
          <w:sz w:val="18"/>
          <w:szCs w:val="18"/>
        </w:rPr>
      </w:pPr>
      <w:proofErr w:type="spellStart"/>
      <w:r w:rsidRPr="005B4520">
        <w:rPr>
          <w:rFonts w:ascii="Times New Roman" w:hAnsi="Times New Roman" w:cs="Times New Roman"/>
          <w:sz w:val="18"/>
          <w:szCs w:val="18"/>
        </w:rPr>
        <w:lastRenderedPageBreak/>
        <w:t>Olaitan</w:t>
      </w:r>
      <w:proofErr w:type="spellEnd"/>
      <w:r w:rsidRPr="005B4520">
        <w:rPr>
          <w:rFonts w:ascii="Times New Roman" w:hAnsi="Times New Roman" w:cs="Times New Roman"/>
          <w:sz w:val="18"/>
          <w:szCs w:val="18"/>
        </w:rPr>
        <w:t xml:space="preserve"> OL. Head lice infestation among primary school children in Ibadan, Oyo State, Nigeria. </w:t>
      </w:r>
      <w:r w:rsidRPr="005B4520">
        <w:rPr>
          <w:rFonts w:ascii="Times New Roman" w:hAnsi="Times New Roman" w:cs="Times New Roman"/>
          <w:i/>
          <w:iCs/>
          <w:sz w:val="18"/>
          <w:szCs w:val="18"/>
        </w:rPr>
        <w:t xml:space="preserve">AJES </w:t>
      </w:r>
      <w:r w:rsidRPr="005B4520">
        <w:rPr>
          <w:rFonts w:ascii="Times New Roman" w:hAnsi="Times New Roman" w:cs="Times New Roman"/>
          <w:sz w:val="18"/>
          <w:szCs w:val="18"/>
        </w:rPr>
        <w:t xml:space="preserve">2006; </w:t>
      </w:r>
      <w:r w:rsidRPr="005B4520">
        <w:rPr>
          <w:rFonts w:ascii="Times New Roman" w:hAnsi="Times New Roman" w:cs="Times New Roman"/>
          <w:bCs/>
          <w:sz w:val="18"/>
          <w:szCs w:val="18"/>
        </w:rPr>
        <w:t>4</w:t>
      </w:r>
      <w:r w:rsidRPr="005B4520">
        <w:rPr>
          <w:rFonts w:ascii="Times New Roman" w:hAnsi="Times New Roman" w:cs="Times New Roman"/>
          <w:sz w:val="18"/>
          <w:szCs w:val="18"/>
        </w:rPr>
        <w:t xml:space="preserve">:134–40. </w:t>
      </w:r>
    </w:p>
    <w:p w:rsidR="00B60B0B" w:rsidRPr="005B4520" w:rsidRDefault="00B60B0B"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Jinadu</w:t>
      </w:r>
      <w:proofErr w:type="spellEnd"/>
      <w:r w:rsidRPr="005B4520">
        <w:rPr>
          <w:sz w:val="18"/>
          <w:szCs w:val="18"/>
        </w:rPr>
        <w:t xml:space="preserve"> MK. Pediculosis </w:t>
      </w:r>
      <w:proofErr w:type="spellStart"/>
      <w:r w:rsidRPr="005B4520">
        <w:rPr>
          <w:sz w:val="18"/>
          <w:szCs w:val="18"/>
        </w:rPr>
        <w:t>humanus</w:t>
      </w:r>
      <w:proofErr w:type="spellEnd"/>
      <w:r w:rsidRPr="005B4520">
        <w:rPr>
          <w:sz w:val="18"/>
          <w:szCs w:val="18"/>
        </w:rPr>
        <w:t xml:space="preserve"> capitis among primary school children in lie-</w:t>
      </w:r>
      <w:proofErr w:type="spellStart"/>
      <w:r w:rsidRPr="005B4520">
        <w:rPr>
          <w:sz w:val="18"/>
          <w:szCs w:val="18"/>
        </w:rPr>
        <w:t>ife</w:t>
      </w:r>
      <w:proofErr w:type="spellEnd"/>
      <w:r w:rsidRPr="005B4520">
        <w:rPr>
          <w:sz w:val="18"/>
          <w:szCs w:val="18"/>
        </w:rPr>
        <w:t xml:space="preserve">, Nigeria. </w:t>
      </w:r>
      <w:r w:rsidRPr="005B4520">
        <w:rPr>
          <w:i/>
          <w:iCs/>
          <w:sz w:val="18"/>
          <w:szCs w:val="18"/>
        </w:rPr>
        <w:t xml:space="preserve">J R </w:t>
      </w:r>
      <w:proofErr w:type="spellStart"/>
      <w:r w:rsidRPr="005B4520">
        <w:rPr>
          <w:i/>
          <w:iCs/>
          <w:sz w:val="18"/>
          <w:szCs w:val="18"/>
        </w:rPr>
        <w:t>Soc</w:t>
      </w:r>
      <w:proofErr w:type="spellEnd"/>
      <w:r w:rsidRPr="005B4520">
        <w:rPr>
          <w:i/>
          <w:iCs/>
          <w:sz w:val="18"/>
          <w:szCs w:val="18"/>
        </w:rPr>
        <w:t xml:space="preserve"> </w:t>
      </w:r>
      <w:proofErr w:type="spellStart"/>
      <w:r w:rsidRPr="005B4520">
        <w:rPr>
          <w:i/>
          <w:iCs/>
          <w:sz w:val="18"/>
          <w:szCs w:val="18"/>
        </w:rPr>
        <w:t>Promot</w:t>
      </w:r>
      <w:proofErr w:type="spellEnd"/>
      <w:r w:rsidRPr="005B4520">
        <w:rPr>
          <w:i/>
          <w:iCs/>
          <w:sz w:val="18"/>
          <w:szCs w:val="18"/>
        </w:rPr>
        <w:t xml:space="preserve"> Health </w:t>
      </w:r>
      <w:r w:rsidRPr="005B4520">
        <w:rPr>
          <w:sz w:val="18"/>
          <w:szCs w:val="18"/>
        </w:rPr>
        <w:t xml:space="preserve">1985; </w:t>
      </w:r>
      <w:r w:rsidRPr="005B4520">
        <w:rPr>
          <w:bCs/>
          <w:sz w:val="18"/>
          <w:szCs w:val="18"/>
        </w:rPr>
        <w:t>105</w:t>
      </w:r>
      <w:r w:rsidRPr="005B4520">
        <w:rPr>
          <w:sz w:val="18"/>
          <w:szCs w:val="18"/>
        </w:rPr>
        <w:t xml:space="preserve">: 25-7 </w:t>
      </w:r>
    </w:p>
    <w:p w:rsidR="00AD5887" w:rsidRPr="005B4520" w:rsidRDefault="00AD5887" w:rsidP="005B4520">
      <w:pPr>
        <w:pStyle w:val="Pa9"/>
        <w:numPr>
          <w:ilvl w:val="0"/>
          <w:numId w:val="2"/>
        </w:numPr>
        <w:snapToGrid w:val="0"/>
        <w:spacing w:line="240" w:lineRule="auto"/>
        <w:ind w:left="414" w:hangingChars="230" w:hanging="414"/>
        <w:jc w:val="both"/>
        <w:rPr>
          <w:rFonts w:ascii="Times New Roman" w:hAnsi="Times New Roman" w:cs="Times New Roman"/>
          <w:sz w:val="18"/>
          <w:szCs w:val="18"/>
        </w:rPr>
      </w:pPr>
      <w:proofErr w:type="spellStart"/>
      <w:r w:rsidRPr="005B4520">
        <w:rPr>
          <w:rFonts w:ascii="Times New Roman" w:hAnsi="Times New Roman" w:cs="Times New Roman"/>
          <w:sz w:val="18"/>
          <w:szCs w:val="18"/>
        </w:rPr>
        <w:t>Ogunrinade</w:t>
      </w:r>
      <w:proofErr w:type="spellEnd"/>
      <w:r w:rsidRPr="005B4520">
        <w:rPr>
          <w:rFonts w:ascii="Times New Roman" w:hAnsi="Times New Roman" w:cs="Times New Roman"/>
          <w:sz w:val="18"/>
          <w:szCs w:val="18"/>
        </w:rPr>
        <w:t xml:space="preserve"> AF, </w:t>
      </w:r>
      <w:proofErr w:type="spellStart"/>
      <w:r w:rsidRPr="005B4520">
        <w:rPr>
          <w:rFonts w:ascii="Times New Roman" w:hAnsi="Times New Roman" w:cs="Times New Roman"/>
          <w:sz w:val="18"/>
          <w:szCs w:val="18"/>
        </w:rPr>
        <w:t>Oyejide</w:t>
      </w:r>
      <w:proofErr w:type="spellEnd"/>
      <w:r w:rsidRPr="005B4520">
        <w:rPr>
          <w:rFonts w:ascii="Times New Roman" w:hAnsi="Times New Roman" w:cs="Times New Roman"/>
          <w:sz w:val="18"/>
          <w:szCs w:val="18"/>
        </w:rPr>
        <w:t xml:space="preserve"> CO. Pediculosis capitis among rural and urban school children in Nigeria. </w:t>
      </w:r>
      <w:r w:rsidRPr="005B4520">
        <w:rPr>
          <w:rFonts w:ascii="Times New Roman" w:hAnsi="Times New Roman" w:cs="Times New Roman"/>
          <w:i/>
          <w:iCs/>
          <w:sz w:val="18"/>
          <w:szCs w:val="18"/>
        </w:rPr>
        <w:t xml:space="preserve">Trans R </w:t>
      </w:r>
      <w:proofErr w:type="spellStart"/>
      <w:r w:rsidRPr="005B4520">
        <w:rPr>
          <w:rFonts w:ascii="Times New Roman" w:hAnsi="Times New Roman" w:cs="Times New Roman"/>
          <w:i/>
          <w:iCs/>
          <w:sz w:val="18"/>
          <w:szCs w:val="18"/>
        </w:rPr>
        <w:t>Soc</w:t>
      </w:r>
      <w:proofErr w:type="spellEnd"/>
      <w:r w:rsidRPr="005B4520">
        <w:rPr>
          <w:rFonts w:ascii="Times New Roman" w:hAnsi="Times New Roman" w:cs="Times New Roman"/>
          <w:i/>
          <w:iCs/>
          <w:sz w:val="18"/>
          <w:szCs w:val="18"/>
        </w:rPr>
        <w:t xml:space="preserve"> Trop Med </w:t>
      </w:r>
      <w:proofErr w:type="spellStart"/>
      <w:r w:rsidRPr="005B4520">
        <w:rPr>
          <w:rFonts w:ascii="Times New Roman" w:hAnsi="Times New Roman" w:cs="Times New Roman"/>
          <w:i/>
          <w:iCs/>
          <w:sz w:val="18"/>
          <w:szCs w:val="18"/>
        </w:rPr>
        <w:t>Hyg</w:t>
      </w:r>
      <w:proofErr w:type="spellEnd"/>
      <w:r w:rsidRPr="005B4520">
        <w:rPr>
          <w:rFonts w:ascii="Times New Roman" w:hAnsi="Times New Roman" w:cs="Times New Roman"/>
          <w:i/>
          <w:iCs/>
          <w:sz w:val="18"/>
          <w:szCs w:val="18"/>
        </w:rPr>
        <w:t xml:space="preserve"> </w:t>
      </w:r>
      <w:r w:rsidRPr="005B4520">
        <w:rPr>
          <w:rFonts w:ascii="Times New Roman" w:hAnsi="Times New Roman" w:cs="Times New Roman"/>
          <w:sz w:val="18"/>
          <w:szCs w:val="18"/>
        </w:rPr>
        <w:t xml:space="preserve">1984; </w:t>
      </w:r>
      <w:r w:rsidRPr="005B4520">
        <w:rPr>
          <w:rFonts w:ascii="Times New Roman" w:hAnsi="Times New Roman" w:cs="Times New Roman"/>
          <w:bCs/>
          <w:sz w:val="18"/>
          <w:szCs w:val="18"/>
        </w:rPr>
        <w:t>78</w:t>
      </w:r>
      <w:r w:rsidRPr="005B4520">
        <w:rPr>
          <w:rFonts w:ascii="Times New Roman" w:hAnsi="Times New Roman" w:cs="Times New Roman"/>
          <w:sz w:val="18"/>
          <w:szCs w:val="18"/>
        </w:rPr>
        <w:t xml:space="preserve">:590-2. </w:t>
      </w:r>
    </w:p>
    <w:p w:rsidR="00AD5887" w:rsidRPr="005B4520" w:rsidRDefault="00AD5887"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Revie CW, Robbins C, </w:t>
      </w:r>
      <w:proofErr w:type="spellStart"/>
      <w:r w:rsidRPr="005B4520">
        <w:rPr>
          <w:sz w:val="18"/>
          <w:szCs w:val="18"/>
        </w:rPr>
        <w:t>Gettinby</w:t>
      </w:r>
      <w:proofErr w:type="spellEnd"/>
      <w:r w:rsidRPr="005B4520">
        <w:rPr>
          <w:sz w:val="18"/>
          <w:szCs w:val="18"/>
        </w:rPr>
        <w:t xml:space="preserve"> G, Kelly L, Treasurer JW (2005). A mathematical model of the growth of sea lice, </w:t>
      </w:r>
      <w:proofErr w:type="spellStart"/>
      <w:r w:rsidRPr="005B4520">
        <w:rPr>
          <w:sz w:val="18"/>
          <w:szCs w:val="18"/>
        </w:rPr>
        <w:t>lepeophtheirus</w:t>
      </w:r>
      <w:proofErr w:type="spellEnd"/>
      <w:r w:rsidRPr="005B4520">
        <w:rPr>
          <w:sz w:val="18"/>
          <w:szCs w:val="18"/>
        </w:rPr>
        <w:t xml:space="preserve"> </w:t>
      </w:r>
      <w:proofErr w:type="spellStart"/>
      <w:r w:rsidRPr="005B4520">
        <w:rPr>
          <w:sz w:val="18"/>
          <w:szCs w:val="18"/>
        </w:rPr>
        <w:t>salmonis</w:t>
      </w:r>
      <w:proofErr w:type="spellEnd"/>
      <w:r w:rsidRPr="005B4520">
        <w:rPr>
          <w:sz w:val="18"/>
          <w:szCs w:val="18"/>
        </w:rPr>
        <w:t xml:space="preserve">, populations on farmed </w:t>
      </w:r>
      <w:proofErr w:type="spellStart"/>
      <w:r w:rsidRPr="005B4520">
        <w:rPr>
          <w:sz w:val="18"/>
          <w:szCs w:val="18"/>
        </w:rPr>
        <w:t>atlantic</w:t>
      </w:r>
      <w:proofErr w:type="spellEnd"/>
      <w:r w:rsidRPr="005B4520">
        <w:rPr>
          <w:sz w:val="18"/>
          <w:szCs w:val="18"/>
        </w:rPr>
        <w:t xml:space="preserve"> salmon, </w:t>
      </w:r>
      <w:proofErr w:type="spellStart"/>
      <w:r w:rsidRPr="005B4520">
        <w:rPr>
          <w:sz w:val="18"/>
          <w:szCs w:val="18"/>
        </w:rPr>
        <w:t>salmo</w:t>
      </w:r>
      <w:proofErr w:type="spellEnd"/>
      <w:r w:rsidRPr="005B4520">
        <w:rPr>
          <w:sz w:val="18"/>
          <w:szCs w:val="18"/>
        </w:rPr>
        <w:t xml:space="preserve"> </w:t>
      </w:r>
      <w:proofErr w:type="spellStart"/>
      <w:r w:rsidRPr="005B4520">
        <w:rPr>
          <w:sz w:val="18"/>
          <w:szCs w:val="18"/>
        </w:rPr>
        <w:t>salar</w:t>
      </w:r>
      <w:proofErr w:type="spellEnd"/>
      <w:r w:rsidRPr="005B4520">
        <w:rPr>
          <w:sz w:val="18"/>
          <w:szCs w:val="18"/>
        </w:rPr>
        <w:t xml:space="preserve"> l., in </w:t>
      </w:r>
      <w:proofErr w:type="spellStart"/>
      <w:r w:rsidRPr="005B4520">
        <w:rPr>
          <w:sz w:val="18"/>
          <w:szCs w:val="18"/>
        </w:rPr>
        <w:t>scotland</w:t>
      </w:r>
      <w:proofErr w:type="spellEnd"/>
      <w:r w:rsidRPr="005B4520">
        <w:rPr>
          <w:sz w:val="18"/>
          <w:szCs w:val="18"/>
        </w:rPr>
        <w:t xml:space="preserve"> and its use in the assessment of treatment strategies. Journal of Fish Diseases 28: 603–613.</w:t>
      </w:r>
    </w:p>
    <w:p w:rsidR="00AD5887" w:rsidRPr="005B4520" w:rsidRDefault="00AD5887"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Beugnet</w:t>
      </w:r>
      <w:proofErr w:type="spellEnd"/>
      <w:r w:rsidRPr="005B4520">
        <w:rPr>
          <w:sz w:val="18"/>
          <w:szCs w:val="18"/>
        </w:rPr>
        <w:t xml:space="preserve"> F, </w:t>
      </w:r>
      <w:proofErr w:type="spellStart"/>
      <w:r w:rsidRPr="005B4520">
        <w:rPr>
          <w:sz w:val="18"/>
          <w:szCs w:val="18"/>
        </w:rPr>
        <w:t>Chalvet-Monfray</w:t>
      </w:r>
      <w:proofErr w:type="spellEnd"/>
      <w:r w:rsidRPr="005B4520">
        <w:rPr>
          <w:sz w:val="18"/>
          <w:szCs w:val="18"/>
        </w:rPr>
        <w:t xml:space="preserve"> K, Sabatier P (1998) Using of a mathematical model to study the control measures of the cattle tick </w:t>
      </w:r>
      <w:proofErr w:type="spellStart"/>
      <w:r w:rsidRPr="005B4520">
        <w:rPr>
          <w:sz w:val="18"/>
          <w:szCs w:val="18"/>
        </w:rPr>
        <w:t>boophilus</w:t>
      </w:r>
      <w:proofErr w:type="spellEnd"/>
      <w:r w:rsidRPr="005B4520">
        <w:rPr>
          <w:sz w:val="18"/>
          <w:szCs w:val="18"/>
        </w:rPr>
        <w:t xml:space="preserve"> </w:t>
      </w:r>
      <w:proofErr w:type="spellStart"/>
      <w:r w:rsidRPr="005B4520">
        <w:rPr>
          <w:sz w:val="18"/>
          <w:szCs w:val="18"/>
        </w:rPr>
        <w:t>micropilus</w:t>
      </w:r>
      <w:proofErr w:type="spellEnd"/>
      <w:r w:rsidRPr="005B4520">
        <w:rPr>
          <w:sz w:val="18"/>
          <w:szCs w:val="18"/>
        </w:rPr>
        <w:t xml:space="preserve"> populations in new </w:t>
      </w:r>
      <w:proofErr w:type="spellStart"/>
      <w:r w:rsidRPr="005B4520">
        <w:rPr>
          <w:sz w:val="18"/>
          <w:szCs w:val="18"/>
        </w:rPr>
        <w:t>caledonia</w:t>
      </w:r>
      <w:proofErr w:type="spellEnd"/>
      <w:r w:rsidRPr="005B4520">
        <w:rPr>
          <w:sz w:val="18"/>
          <w:szCs w:val="18"/>
        </w:rPr>
        <w:t>. Veterinary parasitology 77: 277–288.</w:t>
      </w:r>
    </w:p>
    <w:p w:rsidR="00695433" w:rsidRPr="005B4520" w:rsidRDefault="00695433"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Beugnet</w:t>
      </w:r>
      <w:proofErr w:type="spellEnd"/>
      <w:r w:rsidRPr="005B4520">
        <w:rPr>
          <w:sz w:val="18"/>
          <w:szCs w:val="18"/>
        </w:rPr>
        <w:t xml:space="preserve"> F, </w:t>
      </w:r>
      <w:proofErr w:type="spellStart"/>
      <w:r w:rsidRPr="005B4520">
        <w:rPr>
          <w:sz w:val="18"/>
          <w:szCs w:val="18"/>
        </w:rPr>
        <w:t>Porphyre</w:t>
      </w:r>
      <w:proofErr w:type="spellEnd"/>
      <w:r w:rsidRPr="005B4520">
        <w:rPr>
          <w:sz w:val="18"/>
          <w:szCs w:val="18"/>
        </w:rPr>
        <w:t xml:space="preserve"> T, Sabatier P, </w:t>
      </w:r>
      <w:proofErr w:type="spellStart"/>
      <w:r w:rsidRPr="005B4520">
        <w:rPr>
          <w:sz w:val="18"/>
          <w:szCs w:val="18"/>
        </w:rPr>
        <w:t>Chalvet-Monfray</w:t>
      </w:r>
      <w:proofErr w:type="spellEnd"/>
      <w:r w:rsidRPr="005B4520">
        <w:rPr>
          <w:sz w:val="18"/>
          <w:szCs w:val="18"/>
        </w:rPr>
        <w:t xml:space="preserve"> K (2004) Use of a mathematical model to study the dynamics of </w:t>
      </w:r>
      <w:proofErr w:type="spellStart"/>
      <w:r w:rsidRPr="005B4520">
        <w:rPr>
          <w:sz w:val="18"/>
          <w:szCs w:val="18"/>
        </w:rPr>
        <w:t>ctenocephalide</w:t>
      </w:r>
      <w:proofErr w:type="spellEnd"/>
      <w:r w:rsidRPr="005B4520">
        <w:rPr>
          <w:sz w:val="18"/>
          <w:szCs w:val="18"/>
        </w:rPr>
        <w:t xml:space="preserve"> </w:t>
      </w:r>
      <w:proofErr w:type="spellStart"/>
      <w:r w:rsidRPr="005B4520">
        <w:rPr>
          <w:sz w:val="18"/>
          <w:szCs w:val="18"/>
        </w:rPr>
        <w:t>felis</w:t>
      </w:r>
      <w:proofErr w:type="spellEnd"/>
      <w:r w:rsidRPr="005B4520">
        <w:rPr>
          <w:sz w:val="18"/>
          <w:szCs w:val="18"/>
        </w:rPr>
        <w:t xml:space="preserve"> populations in the home environment and the impact of various control measures. Parasite 11:387–399.</w:t>
      </w:r>
    </w:p>
    <w:p w:rsidR="00AD5887" w:rsidRPr="005B4520" w:rsidRDefault="00AD5887"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Takano-Lee M, Yoon KS, Edman JD, </w:t>
      </w:r>
      <w:proofErr w:type="spellStart"/>
      <w:r w:rsidRPr="005B4520">
        <w:rPr>
          <w:sz w:val="18"/>
          <w:szCs w:val="18"/>
        </w:rPr>
        <w:t>Mullens</w:t>
      </w:r>
      <w:proofErr w:type="spellEnd"/>
      <w:r w:rsidRPr="005B4520">
        <w:rPr>
          <w:sz w:val="18"/>
          <w:szCs w:val="18"/>
        </w:rPr>
        <w:t xml:space="preserve"> B, Clark JM (2003) In vivo and in vitro rearing of </w:t>
      </w:r>
      <w:proofErr w:type="spellStart"/>
      <w:r w:rsidRPr="005B4520">
        <w:rPr>
          <w:sz w:val="18"/>
          <w:szCs w:val="18"/>
        </w:rPr>
        <w:t>pediculus</w:t>
      </w:r>
      <w:proofErr w:type="spellEnd"/>
      <w:r w:rsidRPr="005B4520">
        <w:rPr>
          <w:sz w:val="18"/>
          <w:szCs w:val="18"/>
        </w:rPr>
        <w:t xml:space="preserve">  </w:t>
      </w:r>
      <w:proofErr w:type="spellStart"/>
      <w:r w:rsidRPr="005B4520">
        <w:rPr>
          <w:sz w:val="18"/>
          <w:szCs w:val="18"/>
        </w:rPr>
        <w:t>humanus</w:t>
      </w:r>
      <w:proofErr w:type="spellEnd"/>
      <w:r w:rsidRPr="005B4520">
        <w:rPr>
          <w:sz w:val="18"/>
          <w:szCs w:val="18"/>
        </w:rPr>
        <w:t xml:space="preserve"> capitis (</w:t>
      </w:r>
      <w:proofErr w:type="spellStart"/>
      <w:r w:rsidRPr="005B4520">
        <w:rPr>
          <w:sz w:val="18"/>
          <w:szCs w:val="18"/>
        </w:rPr>
        <w:t>anoplura</w:t>
      </w:r>
      <w:proofErr w:type="spellEnd"/>
      <w:r w:rsidRPr="005B4520">
        <w:rPr>
          <w:sz w:val="18"/>
          <w:szCs w:val="18"/>
        </w:rPr>
        <w:t xml:space="preserve">: </w:t>
      </w:r>
      <w:proofErr w:type="spellStart"/>
      <w:r w:rsidRPr="005B4520">
        <w:rPr>
          <w:sz w:val="18"/>
          <w:szCs w:val="18"/>
        </w:rPr>
        <w:t>Pediculidae</w:t>
      </w:r>
      <w:proofErr w:type="spellEnd"/>
      <w:r w:rsidRPr="005B4520">
        <w:rPr>
          <w:sz w:val="18"/>
          <w:szCs w:val="18"/>
        </w:rPr>
        <w:t>). Journal of Medical Entomology 40: 628–635.</w:t>
      </w:r>
    </w:p>
    <w:p w:rsidR="00AD5887" w:rsidRPr="005B4520" w:rsidRDefault="00AD5887" w:rsidP="005B4520">
      <w:pPr>
        <w:pStyle w:val="a4"/>
        <w:numPr>
          <w:ilvl w:val="0"/>
          <w:numId w:val="2"/>
        </w:numPr>
        <w:autoSpaceDE w:val="0"/>
        <w:autoSpaceDN w:val="0"/>
        <w:adjustRightInd w:val="0"/>
        <w:snapToGrid w:val="0"/>
        <w:ind w:left="414" w:hangingChars="230" w:hanging="414"/>
        <w:jc w:val="both"/>
        <w:rPr>
          <w:sz w:val="18"/>
          <w:szCs w:val="18"/>
        </w:rPr>
      </w:pPr>
      <w:r w:rsidRPr="005B4520">
        <w:rPr>
          <w:bCs/>
          <w:sz w:val="18"/>
          <w:szCs w:val="18"/>
        </w:rPr>
        <w:t xml:space="preserve">Patricia Stone; </w:t>
      </w:r>
      <w:proofErr w:type="spellStart"/>
      <w:r w:rsidRPr="005B4520">
        <w:rPr>
          <w:bCs/>
          <w:sz w:val="18"/>
          <w:szCs w:val="18"/>
        </w:rPr>
        <w:t>HildeWilkinson-Herbots</w:t>
      </w:r>
      <w:proofErr w:type="spellEnd"/>
      <w:r w:rsidRPr="005B4520">
        <w:rPr>
          <w:bCs/>
          <w:sz w:val="18"/>
          <w:szCs w:val="18"/>
        </w:rPr>
        <w:t xml:space="preserve"> and Valerie </w:t>
      </w:r>
      <w:proofErr w:type="spellStart"/>
      <w:r w:rsidRPr="005B4520">
        <w:rPr>
          <w:bCs/>
          <w:sz w:val="18"/>
          <w:szCs w:val="18"/>
        </w:rPr>
        <w:t>Isham</w:t>
      </w:r>
      <w:proofErr w:type="spellEnd"/>
      <w:r w:rsidRPr="005B4520">
        <w:rPr>
          <w:bCs/>
          <w:sz w:val="18"/>
          <w:szCs w:val="18"/>
        </w:rPr>
        <w:t xml:space="preserve"> (2008). A stochastic model for head lice infections. </w:t>
      </w:r>
      <w:r w:rsidRPr="005B4520">
        <w:rPr>
          <w:sz w:val="18"/>
          <w:szCs w:val="18"/>
        </w:rPr>
        <w:t>J. Math. Biol. 56:743–763</w:t>
      </w:r>
    </w:p>
    <w:p w:rsidR="00695433" w:rsidRPr="005B4520" w:rsidRDefault="00695433"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Kermack</w:t>
      </w:r>
      <w:proofErr w:type="spellEnd"/>
      <w:r w:rsidRPr="005B4520">
        <w:rPr>
          <w:sz w:val="18"/>
          <w:szCs w:val="18"/>
        </w:rPr>
        <w:t xml:space="preserve">, W.O and </w:t>
      </w:r>
      <w:proofErr w:type="spellStart"/>
      <w:r w:rsidRPr="005B4520">
        <w:rPr>
          <w:sz w:val="18"/>
          <w:szCs w:val="18"/>
        </w:rPr>
        <w:t>McKendrick</w:t>
      </w:r>
      <w:proofErr w:type="spellEnd"/>
      <w:r w:rsidRPr="005B4520">
        <w:rPr>
          <w:sz w:val="18"/>
          <w:szCs w:val="18"/>
        </w:rPr>
        <w:t xml:space="preserve">, A.G. (1927). A contribution to the mathematical theory of epidemics. </w:t>
      </w:r>
      <w:r w:rsidRPr="005B4520">
        <w:rPr>
          <w:i/>
          <w:sz w:val="18"/>
          <w:szCs w:val="18"/>
        </w:rPr>
        <w:t xml:space="preserve">Proceedings of the Royal Society of London. </w:t>
      </w:r>
      <w:r w:rsidRPr="005B4520">
        <w:rPr>
          <w:sz w:val="18"/>
          <w:szCs w:val="18"/>
        </w:rPr>
        <w:t>Series A, 115(772), 700-721.</w:t>
      </w:r>
    </w:p>
    <w:p w:rsidR="004939FF" w:rsidRPr="005B4520" w:rsidRDefault="00AD5887" w:rsidP="005B4520">
      <w:pPr>
        <w:pStyle w:val="a4"/>
        <w:numPr>
          <w:ilvl w:val="0"/>
          <w:numId w:val="2"/>
        </w:numPr>
        <w:autoSpaceDE w:val="0"/>
        <w:autoSpaceDN w:val="0"/>
        <w:adjustRightInd w:val="0"/>
        <w:snapToGrid w:val="0"/>
        <w:ind w:left="414" w:hangingChars="230" w:hanging="414"/>
        <w:jc w:val="both"/>
        <w:rPr>
          <w:sz w:val="18"/>
          <w:szCs w:val="18"/>
        </w:rPr>
      </w:pPr>
      <w:r w:rsidRPr="005B4520">
        <w:rPr>
          <w:sz w:val="18"/>
          <w:szCs w:val="18"/>
        </w:rPr>
        <w:t xml:space="preserve">Weiss, G., </w:t>
      </w:r>
      <w:proofErr w:type="spellStart"/>
      <w:r w:rsidRPr="005B4520">
        <w:rPr>
          <w:sz w:val="18"/>
          <w:szCs w:val="18"/>
        </w:rPr>
        <w:t>Dishon</w:t>
      </w:r>
      <w:proofErr w:type="spellEnd"/>
      <w:r w:rsidRPr="005B4520">
        <w:rPr>
          <w:sz w:val="18"/>
          <w:szCs w:val="18"/>
        </w:rPr>
        <w:t xml:space="preserve">, </w:t>
      </w:r>
      <w:proofErr w:type="gramStart"/>
      <w:r w:rsidRPr="005B4520">
        <w:rPr>
          <w:sz w:val="18"/>
          <w:szCs w:val="18"/>
        </w:rPr>
        <w:t>M</w:t>
      </w:r>
      <w:proofErr w:type="gramEnd"/>
      <w:r w:rsidRPr="005B4520">
        <w:rPr>
          <w:sz w:val="18"/>
          <w:szCs w:val="18"/>
        </w:rPr>
        <w:t xml:space="preserve">.: On the asymptotic behaviour of the stochastic and deterministic models of an epidemic. Math. </w:t>
      </w:r>
      <w:proofErr w:type="spellStart"/>
      <w:r w:rsidRPr="005B4520">
        <w:rPr>
          <w:sz w:val="18"/>
          <w:szCs w:val="18"/>
        </w:rPr>
        <w:t>Biosci</w:t>
      </w:r>
      <w:proofErr w:type="spellEnd"/>
      <w:r w:rsidRPr="005B4520">
        <w:rPr>
          <w:sz w:val="18"/>
          <w:szCs w:val="18"/>
        </w:rPr>
        <w:t xml:space="preserve">. </w:t>
      </w:r>
      <w:r w:rsidRPr="005B4520">
        <w:rPr>
          <w:bCs/>
          <w:sz w:val="18"/>
          <w:szCs w:val="18"/>
        </w:rPr>
        <w:t>11</w:t>
      </w:r>
      <w:r w:rsidRPr="005B4520">
        <w:rPr>
          <w:sz w:val="18"/>
          <w:szCs w:val="18"/>
        </w:rPr>
        <w:t>, 261–265 (1971).</w:t>
      </w:r>
    </w:p>
    <w:p w:rsidR="00695433" w:rsidRPr="005B4520" w:rsidRDefault="00695433" w:rsidP="005B4520">
      <w:pPr>
        <w:pStyle w:val="a4"/>
        <w:numPr>
          <w:ilvl w:val="0"/>
          <w:numId w:val="2"/>
        </w:numPr>
        <w:autoSpaceDE w:val="0"/>
        <w:autoSpaceDN w:val="0"/>
        <w:adjustRightInd w:val="0"/>
        <w:snapToGrid w:val="0"/>
        <w:ind w:left="414" w:hangingChars="230" w:hanging="414"/>
        <w:jc w:val="both"/>
        <w:rPr>
          <w:sz w:val="18"/>
          <w:szCs w:val="18"/>
        </w:rPr>
      </w:pPr>
      <w:proofErr w:type="spellStart"/>
      <w:r w:rsidRPr="005B4520">
        <w:rPr>
          <w:sz w:val="18"/>
          <w:szCs w:val="18"/>
        </w:rPr>
        <w:t>Korobeinikov</w:t>
      </w:r>
      <w:proofErr w:type="spellEnd"/>
      <w:r w:rsidRPr="005B4520">
        <w:rPr>
          <w:sz w:val="18"/>
          <w:szCs w:val="18"/>
        </w:rPr>
        <w:t xml:space="preserve"> A, Wake GC (2002). </w:t>
      </w:r>
      <w:proofErr w:type="spellStart"/>
      <w:r w:rsidRPr="005B4520">
        <w:rPr>
          <w:sz w:val="18"/>
          <w:szCs w:val="18"/>
        </w:rPr>
        <w:t>Lyapunov</w:t>
      </w:r>
      <w:proofErr w:type="spellEnd"/>
      <w:r w:rsidRPr="005B4520">
        <w:rPr>
          <w:sz w:val="18"/>
          <w:szCs w:val="18"/>
        </w:rPr>
        <w:t xml:space="preserve"> function and global stability for SIR, SIRS and SIS epidemiological models, Appl. Math. Lett. 15:955-960.</w:t>
      </w:r>
    </w:p>
    <w:p w:rsidR="00695433" w:rsidRPr="007D6FF2" w:rsidRDefault="00695433" w:rsidP="00FA1D29">
      <w:pPr>
        <w:pStyle w:val="Default"/>
        <w:snapToGrid w:val="0"/>
        <w:jc w:val="both"/>
        <w:rPr>
          <w:rFonts w:ascii="Times New Roman" w:hAnsi="Times New Roman" w:cs="Times New Roman"/>
          <w:color w:val="auto"/>
          <w:sz w:val="18"/>
          <w:szCs w:val="18"/>
        </w:rPr>
      </w:pPr>
    </w:p>
    <w:p w:rsidR="005B4520" w:rsidRDefault="005B4520" w:rsidP="00FA1D29">
      <w:pPr>
        <w:adjustRightInd w:val="0"/>
        <w:snapToGrid w:val="0"/>
        <w:jc w:val="both"/>
        <w:rPr>
          <w:rFonts w:eastAsiaTheme="minorEastAsia"/>
          <w:b/>
          <w:bCs/>
          <w:sz w:val="18"/>
          <w:szCs w:val="18"/>
          <w:lang w:eastAsia="zh-CN"/>
        </w:rPr>
      </w:pPr>
    </w:p>
    <w:p w:rsidR="005B4520" w:rsidRDefault="005B4520" w:rsidP="00FA1D29">
      <w:pPr>
        <w:adjustRightInd w:val="0"/>
        <w:snapToGrid w:val="0"/>
        <w:jc w:val="both"/>
        <w:rPr>
          <w:rFonts w:eastAsiaTheme="minorEastAsia"/>
          <w:b/>
          <w:bCs/>
          <w:sz w:val="18"/>
          <w:szCs w:val="18"/>
          <w:lang w:eastAsia="zh-CN"/>
        </w:rPr>
      </w:pPr>
    </w:p>
    <w:p w:rsidR="005B4520" w:rsidRDefault="005B4520" w:rsidP="005B4520">
      <w:pPr>
        <w:pStyle w:val="references"/>
        <w:numPr>
          <w:ilvl w:val="0"/>
          <w:numId w:val="0"/>
        </w:numPr>
        <w:tabs>
          <w:tab w:val="num" w:pos="501"/>
        </w:tabs>
        <w:adjustRightInd w:val="0"/>
        <w:snapToGrid w:val="0"/>
        <w:ind w:left="360" w:hanging="360"/>
        <w:rPr>
          <w:b/>
          <w:sz w:val="20"/>
          <w:lang w:eastAsia="zh-CN"/>
        </w:rPr>
      </w:pPr>
      <w:r w:rsidRPr="00DA6347">
        <w:rPr>
          <w:rFonts w:hint="eastAsia"/>
          <w:b/>
          <w:sz w:val="20"/>
          <w:lang w:eastAsia="zh-CN"/>
        </w:rPr>
        <w:t>Authors</w:t>
      </w:r>
      <w:r w:rsidRPr="00DA6347">
        <w:rPr>
          <w:b/>
          <w:sz w:val="20"/>
          <w:lang w:eastAsia="zh-CN"/>
        </w:rPr>
        <w:t>’</w:t>
      </w:r>
      <w:r w:rsidRPr="00DA6347">
        <w:rPr>
          <w:rFonts w:hint="eastAsia"/>
          <w:b/>
          <w:sz w:val="20"/>
          <w:lang w:eastAsia="zh-CN"/>
        </w:rPr>
        <w:t xml:space="preserve"> Profiles</w:t>
      </w:r>
    </w:p>
    <w:p w:rsidR="005B4520" w:rsidRDefault="005B4520" w:rsidP="00FA1D29">
      <w:pPr>
        <w:adjustRightInd w:val="0"/>
        <w:snapToGrid w:val="0"/>
        <w:jc w:val="both"/>
        <w:rPr>
          <w:rFonts w:eastAsiaTheme="minorEastAsia"/>
          <w:b/>
          <w:bCs/>
          <w:sz w:val="18"/>
          <w:szCs w:val="18"/>
          <w:lang w:eastAsia="zh-CN"/>
        </w:rPr>
      </w:pPr>
    </w:p>
    <w:p w:rsidR="00695433" w:rsidRPr="005B4520" w:rsidRDefault="005B4520" w:rsidP="005B4520">
      <w:pPr>
        <w:adjustRightInd w:val="0"/>
        <w:snapToGrid w:val="0"/>
        <w:jc w:val="both"/>
        <w:rPr>
          <w:sz w:val="18"/>
          <w:szCs w:val="18"/>
        </w:rPr>
      </w:pPr>
      <w:r w:rsidRPr="005B4520">
        <w:rPr>
          <w:b/>
          <w:bCs/>
          <w:noProof/>
          <w:sz w:val="18"/>
          <w:szCs w:val="18"/>
          <w:lang w:val="en-US" w:eastAsia="zh-CN"/>
        </w:rPr>
        <w:drawing>
          <wp:anchor distT="0" distB="0" distL="114300" distR="114300" simplePos="0" relativeHeight="251666432" behindDoc="1" locked="0" layoutInCell="1" allowOverlap="1" wp14:anchorId="72F21A5E" wp14:editId="4CEA7F82">
            <wp:simplePos x="0" y="0"/>
            <wp:positionH relativeFrom="column">
              <wp:posOffset>21590</wp:posOffset>
            </wp:positionH>
            <wp:positionV relativeFrom="paragraph">
              <wp:posOffset>12700</wp:posOffset>
            </wp:positionV>
            <wp:extent cx="838835" cy="995680"/>
            <wp:effectExtent l="0" t="0" r="0" b="0"/>
            <wp:wrapTight wrapText="bothSides">
              <wp:wrapPolygon edited="0">
                <wp:start x="0" y="0"/>
                <wp:lineTo x="0" y="21077"/>
                <wp:lineTo x="21093" y="21077"/>
                <wp:lineTo x="2109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838835" cy="9956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56174" w:rsidRPr="005B4520">
        <w:rPr>
          <w:b/>
          <w:bCs/>
          <w:sz w:val="18"/>
          <w:szCs w:val="18"/>
        </w:rPr>
        <w:t>Emeka</w:t>
      </w:r>
      <w:proofErr w:type="spellEnd"/>
      <w:r w:rsidR="00256174" w:rsidRPr="005B4520">
        <w:rPr>
          <w:b/>
          <w:bCs/>
          <w:sz w:val="18"/>
          <w:szCs w:val="18"/>
        </w:rPr>
        <w:t xml:space="preserve"> Emmanuel </w:t>
      </w:r>
      <w:proofErr w:type="spellStart"/>
      <w:r w:rsidR="00256174" w:rsidRPr="005B4520">
        <w:rPr>
          <w:b/>
          <w:bCs/>
          <w:sz w:val="18"/>
          <w:szCs w:val="18"/>
        </w:rPr>
        <w:t>Otti</w:t>
      </w:r>
      <w:proofErr w:type="spellEnd"/>
      <w:r w:rsidR="00490C05" w:rsidRPr="005B4520">
        <w:rPr>
          <w:b/>
          <w:bCs/>
          <w:sz w:val="18"/>
          <w:szCs w:val="18"/>
        </w:rPr>
        <w:t xml:space="preserve"> </w:t>
      </w:r>
      <w:r w:rsidR="00490C05" w:rsidRPr="005B4520">
        <w:rPr>
          <w:sz w:val="18"/>
          <w:szCs w:val="18"/>
        </w:rPr>
        <w:t>received the B</w:t>
      </w:r>
      <w:r w:rsidR="00601AA5" w:rsidRPr="005B4520">
        <w:rPr>
          <w:sz w:val="18"/>
          <w:szCs w:val="18"/>
        </w:rPr>
        <w:t>.</w:t>
      </w:r>
      <w:r w:rsidR="00490C05" w:rsidRPr="005B4520">
        <w:rPr>
          <w:sz w:val="18"/>
          <w:szCs w:val="18"/>
        </w:rPr>
        <w:t>Sc</w:t>
      </w:r>
      <w:r w:rsidR="00601AA5" w:rsidRPr="005B4520">
        <w:rPr>
          <w:sz w:val="18"/>
          <w:szCs w:val="18"/>
        </w:rPr>
        <w:t>.</w:t>
      </w:r>
      <w:r w:rsidR="00490C05" w:rsidRPr="005B4520">
        <w:rPr>
          <w:sz w:val="18"/>
          <w:szCs w:val="18"/>
        </w:rPr>
        <w:t xml:space="preserve"> degree from Federal University Wukari (FUW), Nigeria in 2016, and the M</w:t>
      </w:r>
      <w:r w:rsidR="00601AA5" w:rsidRPr="005B4520">
        <w:rPr>
          <w:sz w:val="18"/>
          <w:szCs w:val="18"/>
        </w:rPr>
        <w:t>.</w:t>
      </w:r>
      <w:r w:rsidR="00490C05" w:rsidRPr="005B4520">
        <w:rPr>
          <w:sz w:val="18"/>
          <w:szCs w:val="18"/>
        </w:rPr>
        <w:t>S</w:t>
      </w:r>
      <w:r w:rsidR="00601AA5" w:rsidRPr="005B4520">
        <w:rPr>
          <w:sz w:val="18"/>
          <w:szCs w:val="18"/>
        </w:rPr>
        <w:t>c. from African Institute for</w:t>
      </w:r>
      <w:r w:rsidR="00490C05" w:rsidRPr="005B4520">
        <w:rPr>
          <w:sz w:val="18"/>
          <w:szCs w:val="18"/>
        </w:rPr>
        <w:t xml:space="preserve"> Mathematical Sciences (AIMS)</w:t>
      </w:r>
      <w:r w:rsidR="00601AA5" w:rsidRPr="005B4520">
        <w:rPr>
          <w:sz w:val="18"/>
          <w:szCs w:val="18"/>
        </w:rPr>
        <w:t>,</w:t>
      </w:r>
      <w:r w:rsidR="00490C05" w:rsidRPr="005B4520">
        <w:rPr>
          <w:sz w:val="18"/>
          <w:szCs w:val="18"/>
        </w:rPr>
        <w:t xml:space="preserve"> Senegal in 2020, all in pure an</w:t>
      </w:r>
      <w:r w:rsidR="00601AA5" w:rsidRPr="005B4520">
        <w:rPr>
          <w:sz w:val="18"/>
          <w:szCs w:val="18"/>
        </w:rPr>
        <w:t xml:space="preserve">d applied Mathematics. He is currently a Lecturer </w:t>
      </w:r>
      <w:r w:rsidR="00490C05" w:rsidRPr="005B4520">
        <w:rPr>
          <w:sz w:val="18"/>
          <w:szCs w:val="18"/>
        </w:rPr>
        <w:t xml:space="preserve">in Mathematics and Statistics Department, Federal University Wukari, Nigeria where he </w:t>
      </w:r>
      <w:r w:rsidR="00256174" w:rsidRPr="005B4520">
        <w:rPr>
          <w:sz w:val="18"/>
          <w:szCs w:val="18"/>
        </w:rPr>
        <w:t xml:space="preserve">currently </w:t>
      </w:r>
      <w:r w:rsidR="00490C05" w:rsidRPr="005B4520">
        <w:rPr>
          <w:sz w:val="18"/>
          <w:szCs w:val="18"/>
        </w:rPr>
        <w:t xml:space="preserve">lecture and </w:t>
      </w:r>
      <w:r w:rsidR="00601AA5" w:rsidRPr="005B4520">
        <w:rPr>
          <w:sz w:val="18"/>
          <w:szCs w:val="18"/>
        </w:rPr>
        <w:t xml:space="preserve">conduct academic </w:t>
      </w:r>
      <w:r w:rsidR="00490C05" w:rsidRPr="005B4520">
        <w:rPr>
          <w:sz w:val="18"/>
          <w:szCs w:val="18"/>
        </w:rPr>
        <w:t>research. He</w:t>
      </w:r>
      <w:r w:rsidR="004E378B" w:rsidRPr="005B4520">
        <w:rPr>
          <w:sz w:val="18"/>
          <w:szCs w:val="18"/>
        </w:rPr>
        <w:t xml:space="preserve"> has keen research interest in Mathematical </w:t>
      </w:r>
      <w:proofErr w:type="spellStart"/>
      <w:r w:rsidR="004E378B" w:rsidRPr="005B4520">
        <w:rPr>
          <w:sz w:val="18"/>
          <w:szCs w:val="18"/>
        </w:rPr>
        <w:t>Modeling</w:t>
      </w:r>
      <w:proofErr w:type="spellEnd"/>
      <w:r w:rsidR="004E378B" w:rsidRPr="005B4520">
        <w:rPr>
          <w:sz w:val="18"/>
          <w:szCs w:val="18"/>
        </w:rPr>
        <w:t xml:space="preserve">, </w:t>
      </w:r>
      <w:r w:rsidR="00BF174D" w:rsidRPr="005B4520">
        <w:rPr>
          <w:sz w:val="18"/>
          <w:szCs w:val="18"/>
        </w:rPr>
        <w:t xml:space="preserve">Biomathematics and Computational Fluid Dynamics. </w:t>
      </w:r>
      <w:hyperlink r:id="rId256" w:history="1">
        <w:r w:rsidR="00BF174D" w:rsidRPr="005B4520">
          <w:rPr>
            <w:rStyle w:val="a3"/>
            <w:color w:val="auto"/>
            <w:sz w:val="18"/>
            <w:szCs w:val="18"/>
            <w:u w:val="none"/>
          </w:rPr>
          <w:t>emeka.otti@fuwukari.edu.ng</w:t>
        </w:r>
      </w:hyperlink>
    </w:p>
    <w:p w:rsidR="00BF174D" w:rsidRPr="005B4520" w:rsidRDefault="00BF174D" w:rsidP="005B4520">
      <w:pPr>
        <w:adjustRightInd w:val="0"/>
        <w:snapToGrid w:val="0"/>
        <w:jc w:val="both"/>
        <w:rPr>
          <w:rFonts w:asciiTheme="majorBidi" w:hAnsiTheme="majorBidi" w:cstheme="majorBidi"/>
          <w:b/>
          <w:bCs/>
          <w:sz w:val="18"/>
          <w:szCs w:val="18"/>
        </w:rPr>
      </w:pPr>
    </w:p>
    <w:p w:rsidR="00490C05" w:rsidRPr="005B4520" w:rsidRDefault="00490C05" w:rsidP="005B4520">
      <w:pPr>
        <w:adjustRightInd w:val="0"/>
        <w:snapToGrid w:val="0"/>
        <w:jc w:val="both"/>
        <w:rPr>
          <w:rFonts w:asciiTheme="majorBidi" w:hAnsiTheme="majorBidi" w:cstheme="majorBidi"/>
          <w:b/>
          <w:bCs/>
          <w:sz w:val="18"/>
          <w:szCs w:val="18"/>
        </w:rPr>
      </w:pPr>
    </w:p>
    <w:p w:rsidR="00490C05" w:rsidRPr="005B4520" w:rsidRDefault="00490C05" w:rsidP="005B4520">
      <w:pPr>
        <w:adjustRightInd w:val="0"/>
        <w:snapToGrid w:val="0"/>
        <w:jc w:val="both"/>
        <w:rPr>
          <w:rFonts w:asciiTheme="majorBidi" w:hAnsiTheme="majorBidi" w:cstheme="majorBidi"/>
          <w:b/>
          <w:bCs/>
          <w:sz w:val="18"/>
          <w:szCs w:val="18"/>
        </w:rPr>
      </w:pPr>
    </w:p>
    <w:p w:rsidR="004E378B" w:rsidRPr="005B4520" w:rsidRDefault="004E378B" w:rsidP="005B4520">
      <w:pPr>
        <w:adjustRightInd w:val="0"/>
        <w:snapToGrid w:val="0"/>
        <w:jc w:val="both"/>
        <w:rPr>
          <w:rFonts w:asciiTheme="majorBidi" w:hAnsiTheme="majorBidi" w:cstheme="majorBidi"/>
          <w:b/>
          <w:bCs/>
          <w:sz w:val="18"/>
          <w:szCs w:val="18"/>
        </w:rPr>
      </w:pPr>
    </w:p>
    <w:p w:rsidR="00256174" w:rsidRPr="005B4520" w:rsidRDefault="00256174" w:rsidP="005B4520">
      <w:pPr>
        <w:adjustRightInd w:val="0"/>
        <w:snapToGrid w:val="0"/>
        <w:jc w:val="both"/>
        <w:rPr>
          <w:rFonts w:asciiTheme="majorBidi" w:hAnsiTheme="majorBidi" w:cstheme="majorBidi"/>
          <w:b/>
          <w:bCs/>
          <w:sz w:val="18"/>
          <w:szCs w:val="18"/>
        </w:rPr>
      </w:pPr>
    </w:p>
    <w:p w:rsidR="00F72AF2" w:rsidRPr="005B4520" w:rsidRDefault="005B4520" w:rsidP="005B4520">
      <w:pPr>
        <w:adjustRightInd w:val="0"/>
        <w:snapToGrid w:val="0"/>
        <w:jc w:val="both"/>
        <w:rPr>
          <w:rFonts w:eastAsiaTheme="minorHAnsi"/>
          <w:iCs/>
          <w:sz w:val="18"/>
          <w:szCs w:val="18"/>
          <w:lang w:val="en-US"/>
        </w:rPr>
      </w:pPr>
      <w:r w:rsidRPr="005B4520">
        <w:rPr>
          <w:b/>
          <w:bCs/>
          <w:noProof/>
          <w:sz w:val="18"/>
          <w:szCs w:val="18"/>
          <w:lang w:val="en-US" w:eastAsia="zh-CN"/>
        </w:rPr>
        <w:drawing>
          <wp:anchor distT="0" distB="0" distL="114300" distR="114300" simplePos="0" relativeHeight="251662336" behindDoc="1" locked="0" layoutInCell="1" allowOverlap="1" wp14:anchorId="5B2A85B4" wp14:editId="09581E50">
            <wp:simplePos x="0" y="0"/>
            <wp:positionH relativeFrom="column">
              <wp:posOffset>9525</wp:posOffset>
            </wp:positionH>
            <wp:positionV relativeFrom="paragraph">
              <wp:posOffset>45085</wp:posOffset>
            </wp:positionV>
            <wp:extent cx="852805" cy="968375"/>
            <wp:effectExtent l="0" t="0" r="4445" b="3175"/>
            <wp:wrapTight wrapText="bothSides">
              <wp:wrapPolygon edited="0">
                <wp:start x="0" y="0"/>
                <wp:lineTo x="0" y="21246"/>
                <wp:lineTo x="21230" y="21246"/>
                <wp:lineTo x="212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arity.jpg"/>
                    <pic:cNvPicPr/>
                  </pic:nvPicPr>
                  <pic:blipFill rotWithShape="1">
                    <a:blip r:embed="rId257" cstate="print">
                      <a:extLst>
                        <a:ext uri="{28A0092B-C50C-407E-A947-70E740481C1C}">
                          <a14:useLocalDpi xmlns:a14="http://schemas.microsoft.com/office/drawing/2010/main" val="0"/>
                        </a:ext>
                      </a:extLst>
                    </a:blip>
                    <a:srcRect t="4049" b="28329"/>
                    <a:stretch/>
                  </pic:blipFill>
                  <pic:spPr bwMode="auto">
                    <a:xfrm>
                      <a:off x="0" y="0"/>
                      <a:ext cx="852805" cy="96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174" w:rsidRPr="005B4520">
        <w:rPr>
          <w:b/>
          <w:bCs/>
          <w:sz w:val="18"/>
          <w:szCs w:val="18"/>
        </w:rPr>
        <w:t xml:space="preserve">Mrs. </w:t>
      </w:r>
      <w:proofErr w:type="spellStart"/>
      <w:r w:rsidR="00256174" w:rsidRPr="005B4520">
        <w:rPr>
          <w:b/>
          <w:bCs/>
          <w:sz w:val="18"/>
          <w:szCs w:val="18"/>
        </w:rPr>
        <w:t>Ebelechukwu</w:t>
      </w:r>
      <w:proofErr w:type="spellEnd"/>
      <w:r w:rsidR="00256174" w:rsidRPr="005B4520">
        <w:rPr>
          <w:b/>
          <w:bCs/>
          <w:sz w:val="18"/>
          <w:szCs w:val="18"/>
        </w:rPr>
        <w:t xml:space="preserve"> Charity </w:t>
      </w:r>
      <w:proofErr w:type="spellStart"/>
      <w:r w:rsidR="00256174" w:rsidRPr="005B4520">
        <w:rPr>
          <w:b/>
          <w:bCs/>
          <w:sz w:val="18"/>
          <w:szCs w:val="18"/>
        </w:rPr>
        <w:t>Okorie</w:t>
      </w:r>
      <w:proofErr w:type="spellEnd"/>
      <w:r w:rsidR="004E378B" w:rsidRPr="005B4520">
        <w:rPr>
          <w:b/>
          <w:bCs/>
          <w:sz w:val="18"/>
          <w:szCs w:val="18"/>
        </w:rPr>
        <w:t xml:space="preserve"> </w:t>
      </w:r>
      <w:r w:rsidR="004E378B" w:rsidRPr="005B4520">
        <w:rPr>
          <w:sz w:val="18"/>
          <w:szCs w:val="18"/>
        </w:rPr>
        <w:t xml:space="preserve">is currently employed as a Lecturer in the Department of Mathematics and Statistics, Faculty of Pure and Applied Science, Federal University Wukari, Nigeria. She obtained her B.Sc. from </w:t>
      </w:r>
      <w:proofErr w:type="spellStart"/>
      <w:r w:rsidR="004E378B" w:rsidRPr="005B4520">
        <w:rPr>
          <w:sz w:val="18"/>
          <w:szCs w:val="18"/>
        </w:rPr>
        <w:t>Nnamdi</w:t>
      </w:r>
      <w:proofErr w:type="spellEnd"/>
      <w:r w:rsidR="004E378B" w:rsidRPr="005B4520">
        <w:rPr>
          <w:sz w:val="18"/>
          <w:szCs w:val="18"/>
        </w:rPr>
        <w:t xml:space="preserve"> </w:t>
      </w:r>
      <w:proofErr w:type="spellStart"/>
      <w:r w:rsidR="004E378B" w:rsidRPr="005B4520">
        <w:rPr>
          <w:sz w:val="18"/>
          <w:szCs w:val="18"/>
        </w:rPr>
        <w:t>Azikiwe</w:t>
      </w:r>
      <w:proofErr w:type="spellEnd"/>
      <w:r w:rsidR="004E378B" w:rsidRPr="005B4520">
        <w:rPr>
          <w:sz w:val="18"/>
          <w:szCs w:val="18"/>
        </w:rPr>
        <w:t xml:space="preserve"> University </w:t>
      </w:r>
      <w:proofErr w:type="spellStart"/>
      <w:r w:rsidR="004E378B" w:rsidRPr="005B4520">
        <w:rPr>
          <w:sz w:val="18"/>
          <w:szCs w:val="18"/>
        </w:rPr>
        <w:t>Awka</w:t>
      </w:r>
      <w:proofErr w:type="spellEnd"/>
      <w:r w:rsidR="004E378B" w:rsidRPr="005B4520">
        <w:rPr>
          <w:sz w:val="18"/>
          <w:szCs w:val="18"/>
        </w:rPr>
        <w:t xml:space="preserve">, Nigeria in 1998 and M.Sc. from Federal University of Technology Minna, Nigeria in 2012, both in Applied Mathematics. Her main research </w:t>
      </w:r>
      <w:r w:rsidR="00BA373C" w:rsidRPr="005B4520">
        <w:rPr>
          <w:sz w:val="18"/>
          <w:szCs w:val="18"/>
        </w:rPr>
        <w:t>areas are</w:t>
      </w:r>
      <w:r w:rsidR="004E378B" w:rsidRPr="005B4520">
        <w:rPr>
          <w:sz w:val="18"/>
          <w:szCs w:val="18"/>
        </w:rPr>
        <w:t xml:space="preserve"> Mathematical Modelling and Biomathematics.</w:t>
      </w:r>
      <w:r w:rsidR="00F72AF2" w:rsidRPr="005B4520">
        <w:rPr>
          <w:sz w:val="18"/>
          <w:szCs w:val="18"/>
        </w:rPr>
        <w:t xml:space="preserve"> </w:t>
      </w:r>
      <w:hyperlink r:id="rId258" w:history="1">
        <w:r w:rsidR="00F72AF2" w:rsidRPr="005B4520">
          <w:rPr>
            <w:rStyle w:val="a3"/>
            <w:rFonts w:eastAsiaTheme="minorHAnsi"/>
            <w:iCs/>
            <w:color w:val="auto"/>
            <w:sz w:val="18"/>
            <w:szCs w:val="18"/>
            <w:u w:val="none"/>
            <w:lang w:val="en-US"/>
          </w:rPr>
          <w:t>okoriec636@gmail.com</w:t>
        </w:r>
      </w:hyperlink>
    </w:p>
    <w:p w:rsidR="00F72AF2" w:rsidRPr="005B4520" w:rsidRDefault="00F72AF2" w:rsidP="005B4520">
      <w:pPr>
        <w:adjustRightInd w:val="0"/>
        <w:snapToGrid w:val="0"/>
        <w:jc w:val="both"/>
        <w:rPr>
          <w:rFonts w:asciiTheme="majorBidi" w:hAnsiTheme="majorBidi" w:cstheme="majorBidi"/>
          <w:bCs/>
          <w:sz w:val="18"/>
          <w:szCs w:val="18"/>
        </w:rPr>
      </w:pPr>
    </w:p>
    <w:p w:rsidR="00F72AF2" w:rsidRPr="005B4520" w:rsidRDefault="00F72AF2" w:rsidP="005B4520">
      <w:pPr>
        <w:adjustRightInd w:val="0"/>
        <w:snapToGrid w:val="0"/>
        <w:jc w:val="both"/>
        <w:rPr>
          <w:b/>
          <w:sz w:val="18"/>
          <w:szCs w:val="18"/>
        </w:rPr>
      </w:pPr>
    </w:p>
    <w:p w:rsidR="004E378B" w:rsidRPr="005B4520" w:rsidRDefault="004E378B" w:rsidP="005B4520">
      <w:pPr>
        <w:adjustRightInd w:val="0"/>
        <w:snapToGrid w:val="0"/>
        <w:jc w:val="both"/>
        <w:rPr>
          <w:sz w:val="18"/>
          <w:szCs w:val="18"/>
        </w:rPr>
      </w:pPr>
    </w:p>
    <w:p w:rsidR="004E378B" w:rsidRPr="005B4520" w:rsidRDefault="004E378B" w:rsidP="005B4520">
      <w:pPr>
        <w:adjustRightInd w:val="0"/>
        <w:snapToGrid w:val="0"/>
        <w:jc w:val="both"/>
        <w:rPr>
          <w:rFonts w:asciiTheme="majorBidi" w:hAnsiTheme="majorBidi" w:cstheme="majorBidi"/>
          <w:b/>
          <w:bCs/>
          <w:noProof/>
          <w:sz w:val="18"/>
          <w:szCs w:val="18"/>
          <w:lang w:val="en-US"/>
        </w:rPr>
      </w:pPr>
    </w:p>
    <w:p w:rsidR="004E378B" w:rsidRPr="005B4520" w:rsidRDefault="004E378B" w:rsidP="005B4520">
      <w:pPr>
        <w:adjustRightInd w:val="0"/>
        <w:snapToGrid w:val="0"/>
        <w:jc w:val="both"/>
        <w:rPr>
          <w:rFonts w:asciiTheme="majorBidi" w:hAnsiTheme="majorBidi" w:cstheme="majorBidi"/>
          <w:b/>
          <w:bCs/>
          <w:noProof/>
          <w:sz w:val="18"/>
          <w:szCs w:val="18"/>
          <w:lang w:val="en-US"/>
        </w:rPr>
      </w:pPr>
    </w:p>
    <w:p w:rsidR="004E378B" w:rsidRPr="005B4520" w:rsidRDefault="005B4520" w:rsidP="005B4520">
      <w:pPr>
        <w:adjustRightInd w:val="0"/>
        <w:snapToGrid w:val="0"/>
        <w:jc w:val="both"/>
        <w:rPr>
          <w:sz w:val="18"/>
          <w:szCs w:val="18"/>
        </w:rPr>
      </w:pPr>
      <w:r w:rsidRPr="005B4520">
        <w:rPr>
          <w:b/>
          <w:bCs/>
          <w:noProof/>
          <w:sz w:val="18"/>
          <w:szCs w:val="18"/>
          <w:lang w:val="en-US" w:eastAsia="zh-CN"/>
        </w:rPr>
        <w:drawing>
          <wp:anchor distT="0" distB="0" distL="114300" distR="114300" simplePos="0" relativeHeight="251664384" behindDoc="1" locked="0" layoutInCell="1" allowOverlap="1" wp14:anchorId="148FA753" wp14:editId="6612E0D5">
            <wp:simplePos x="0" y="0"/>
            <wp:positionH relativeFrom="column">
              <wp:posOffset>22225</wp:posOffset>
            </wp:positionH>
            <wp:positionV relativeFrom="paragraph">
              <wp:posOffset>64135</wp:posOffset>
            </wp:positionV>
            <wp:extent cx="852805" cy="981075"/>
            <wp:effectExtent l="0" t="0" r="4445" b="9525"/>
            <wp:wrapTight wrapText="bothSides">
              <wp:wrapPolygon edited="0">
                <wp:start x="0" y="0"/>
                <wp:lineTo x="0" y="21390"/>
                <wp:lineTo x="21230" y="21390"/>
                <wp:lineTo x="2123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lus.jpg"/>
                    <pic:cNvPicPr/>
                  </pic:nvPicPr>
                  <pic:blipFill rotWithShape="1">
                    <a:blip r:embed="rId259" cstate="print">
                      <a:extLst>
                        <a:ext uri="{28A0092B-C50C-407E-A947-70E740481C1C}">
                          <a14:useLocalDpi xmlns:a14="http://schemas.microsoft.com/office/drawing/2010/main" val="0"/>
                        </a:ext>
                      </a:extLst>
                    </a:blip>
                    <a:srcRect l="12155" t="9884" b="20918"/>
                    <a:stretch/>
                  </pic:blipFill>
                  <pic:spPr bwMode="auto">
                    <a:xfrm>
                      <a:off x="0" y="0"/>
                      <a:ext cx="852805" cy="981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174" w:rsidRPr="005B4520">
        <w:rPr>
          <w:b/>
          <w:bCs/>
          <w:sz w:val="18"/>
          <w:szCs w:val="18"/>
        </w:rPr>
        <w:t xml:space="preserve">Sunday Michael </w:t>
      </w:r>
      <w:proofErr w:type="spellStart"/>
      <w:r w:rsidR="00256174" w:rsidRPr="005B4520">
        <w:rPr>
          <w:b/>
          <w:bCs/>
          <w:sz w:val="18"/>
          <w:szCs w:val="18"/>
        </w:rPr>
        <w:t>Bulus</w:t>
      </w:r>
      <w:proofErr w:type="spellEnd"/>
      <w:r w:rsidR="004E378B" w:rsidRPr="005B4520">
        <w:rPr>
          <w:sz w:val="18"/>
          <w:szCs w:val="18"/>
        </w:rPr>
        <w:t xml:space="preserve"> graduated with </w:t>
      </w:r>
      <w:proofErr w:type="spellStart"/>
      <w:r w:rsidR="004E378B" w:rsidRPr="005B4520">
        <w:rPr>
          <w:sz w:val="18"/>
          <w:szCs w:val="18"/>
        </w:rPr>
        <w:t>with</w:t>
      </w:r>
      <w:proofErr w:type="spellEnd"/>
      <w:r w:rsidR="004E378B" w:rsidRPr="005B4520">
        <w:rPr>
          <w:sz w:val="18"/>
          <w:szCs w:val="18"/>
        </w:rPr>
        <w:t xml:space="preserve"> Summa cum laude in BSc Mathematics, from Federal University Wukari, Nigeria and holds </w:t>
      </w:r>
      <w:proofErr w:type="gramStart"/>
      <w:r w:rsidR="004E378B" w:rsidRPr="005B4520">
        <w:rPr>
          <w:sz w:val="18"/>
          <w:szCs w:val="18"/>
        </w:rPr>
        <w:t>a</w:t>
      </w:r>
      <w:proofErr w:type="gramEnd"/>
      <w:r w:rsidR="004E378B" w:rsidRPr="005B4520">
        <w:rPr>
          <w:sz w:val="18"/>
          <w:szCs w:val="18"/>
        </w:rPr>
        <w:t xml:space="preserve"> MSc from the University of Ibadan. He is a Lecturer and researcher at the department of Mathematics and Statistics, Federal University Wukari. His research interest centres </w:t>
      </w:r>
      <w:proofErr w:type="gramStart"/>
      <w:r w:rsidR="004E378B" w:rsidRPr="005B4520">
        <w:rPr>
          <w:sz w:val="18"/>
          <w:szCs w:val="18"/>
        </w:rPr>
        <w:t>around</w:t>
      </w:r>
      <w:proofErr w:type="gramEnd"/>
      <w:r w:rsidR="004E378B" w:rsidRPr="005B4520">
        <w:rPr>
          <w:sz w:val="18"/>
          <w:szCs w:val="18"/>
        </w:rPr>
        <w:t xml:space="preserve"> Mathematical Finance, modelling, Stoch</w:t>
      </w:r>
      <w:r w:rsidR="00BF174D" w:rsidRPr="005B4520">
        <w:rPr>
          <w:sz w:val="18"/>
          <w:szCs w:val="18"/>
        </w:rPr>
        <w:t xml:space="preserve">astic analysis and Probability.  </w:t>
      </w:r>
      <w:hyperlink r:id="rId260" w:history="1">
        <w:r w:rsidR="00BF174D" w:rsidRPr="005B4520">
          <w:rPr>
            <w:rStyle w:val="a3"/>
            <w:color w:val="auto"/>
            <w:sz w:val="18"/>
            <w:szCs w:val="18"/>
            <w:u w:val="none"/>
          </w:rPr>
          <w:t>sunday.bulus@fuwukari.edu.ng</w:t>
        </w:r>
      </w:hyperlink>
    </w:p>
    <w:p w:rsidR="00BF174D" w:rsidRPr="007D6FF2" w:rsidRDefault="00BF174D" w:rsidP="00FA1D29">
      <w:pPr>
        <w:adjustRightInd w:val="0"/>
        <w:snapToGrid w:val="0"/>
        <w:jc w:val="both"/>
        <w:rPr>
          <w:sz w:val="18"/>
          <w:szCs w:val="18"/>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4E378B" w:rsidRDefault="004E378B" w:rsidP="00FA1D29">
      <w:pPr>
        <w:adjustRightInd w:val="0"/>
        <w:snapToGrid w:val="0"/>
        <w:jc w:val="both"/>
        <w:rPr>
          <w:rFonts w:asciiTheme="majorBidi" w:eastAsiaTheme="minorEastAsia" w:hAnsiTheme="majorBidi" w:cstheme="majorBidi"/>
          <w:b/>
          <w:bCs/>
          <w:noProof/>
          <w:sz w:val="20"/>
          <w:szCs w:val="20"/>
          <w:lang w:val="en-US" w:eastAsia="zh-CN"/>
        </w:rPr>
      </w:pPr>
    </w:p>
    <w:p w:rsidR="006C6AF7" w:rsidRDefault="006C6AF7" w:rsidP="00FA1D29">
      <w:pPr>
        <w:adjustRightInd w:val="0"/>
        <w:snapToGrid w:val="0"/>
        <w:jc w:val="both"/>
        <w:rPr>
          <w:rFonts w:asciiTheme="majorBidi" w:eastAsiaTheme="minorEastAsia" w:hAnsiTheme="majorBidi" w:cstheme="majorBidi"/>
          <w:b/>
          <w:bCs/>
          <w:noProof/>
          <w:sz w:val="20"/>
          <w:szCs w:val="20"/>
          <w:lang w:val="en-US" w:eastAsia="zh-CN"/>
        </w:rPr>
      </w:pPr>
    </w:p>
    <w:p w:rsidR="006C6AF7" w:rsidRPr="007D5587" w:rsidRDefault="006C6AF7" w:rsidP="006C6AF7">
      <w:pPr>
        <w:widowControl w:val="0"/>
        <w:adjustRightInd w:val="0"/>
        <w:snapToGrid w:val="0"/>
        <w:jc w:val="both"/>
        <w:rPr>
          <w:rFonts w:eastAsia="宋体"/>
          <w:sz w:val="18"/>
          <w:szCs w:val="18"/>
          <w:lang w:eastAsia="zh-CN"/>
        </w:rPr>
      </w:pPr>
      <w:r w:rsidRPr="007D5587">
        <w:rPr>
          <w:rFonts w:eastAsia="宋体"/>
          <w:b/>
          <w:bCs/>
          <w:noProof/>
          <w:sz w:val="18"/>
          <w:szCs w:val="18"/>
          <w:lang w:val="id-ID"/>
        </w:rPr>
        <w:t xml:space="preserve">How to cite this paper: </w:t>
      </w:r>
      <w:r w:rsidR="008B2175" w:rsidRPr="008B2175">
        <w:rPr>
          <w:rFonts w:eastAsia="宋体"/>
          <w:bCs/>
          <w:noProof/>
          <w:sz w:val="18"/>
          <w:szCs w:val="18"/>
          <w:lang w:val="id-ID"/>
        </w:rPr>
        <w:t>Emeka Emmanuel Otti</w:t>
      </w:r>
      <w:r w:rsidR="00013D32" w:rsidRPr="00013D32">
        <w:rPr>
          <w:rFonts w:eastAsia="宋体"/>
          <w:bCs/>
          <w:noProof/>
          <w:sz w:val="18"/>
          <w:szCs w:val="18"/>
          <w:lang w:val="id-ID"/>
        </w:rPr>
        <w:t>, Ebelechukwu C. Okorie, Sunday M. Bulus</w:t>
      </w:r>
      <w:r w:rsidRPr="007D5587">
        <w:rPr>
          <w:rFonts w:eastAsia="宋体"/>
          <w:bCs/>
          <w:noProof/>
          <w:sz w:val="18"/>
          <w:szCs w:val="18"/>
          <w:lang w:val="id-ID" w:eastAsia="zh-CN"/>
        </w:rPr>
        <w:t>,</w:t>
      </w:r>
      <w:r w:rsidRPr="007D5587">
        <w:rPr>
          <w:rFonts w:eastAsia="宋体"/>
          <w:bCs/>
          <w:noProof/>
          <w:sz w:val="18"/>
          <w:szCs w:val="18"/>
          <w:lang w:val="id-ID"/>
        </w:rPr>
        <w:t xml:space="preserve"> "</w:t>
      </w:r>
      <w:r w:rsidR="00013D32" w:rsidRPr="00013D32">
        <w:rPr>
          <w:rFonts w:eastAsia="宋体"/>
          <w:bCs/>
          <w:noProof/>
          <w:sz w:val="18"/>
          <w:szCs w:val="18"/>
          <w:lang w:val="id-ID"/>
        </w:rPr>
        <w:t>Analysis and Numerical Simulation of Deterministic Mathematical Model of Pediculosis Capitis</w:t>
      </w:r>
      <w:r w:rsidRPr="007D5587">
        <w:rPr>
          <w:rFonts w:eastAsia="宋体"/>
          <w:bCs/>
          <w:noProof/>
          <w:sz w:val="18"/>
          <w:szCs w:val="18"/>
          <w:lang w:val="id-ID"/>
        </w:rPr>
        <w:t>", International Journal of Engineering and Manufacturing</w:t>
      </w:r>
      <w:r w:rsidRPr="007D5587">
        <w:rPr>
          <w:rFonts w:eastAsia="宋体"/>
          <w:bCs/>
          <w:noProof/>
          <w:sz w:val="18"/>
          <w:szCs w:val="18"/>
          <w:lang w:val="id-ID" w:eastAsia="zh-CN"/>
        </w:rPr>
        <w:t xml:space="preserve"> </w:t>
      </w:r>
      <w:r w:rsidRPr="007D5587">
        <w:rPr>
          <w:rFonts w:eastAsia="宋体"/>
          <w:bCs/>
          <w:noProof/>
          <w:sz w:val="18"/>
          <w:szCs w:val="18"/>
          <w:lang w:val="id-ID"/>
        </w:rPr>
        <w:t>(IJ</w:t>
      </w:r>
      <w:r w:rsidRPr="007D5587">
        <w:rPr>
          <w:rFonts w:eastAsia="宋体"/>
          <w:bCs/>
          <w:noProof/>
          <w:sz w:val="18"/>
          <w:szCs w:val="18"/>
          <w:lang w:val="id-ID" w:eastAsia="zh-CN"/>
        </w:rPr>
        <w:t>EM</w:t>
      </w:r>
      <w:r w:rsidRPr="007D5587">
        <w:rPr>
          <w:rFonts w:eastAsia="宋体"/>
          <w:bCs/>
          <w:noProof/>
          <w:sz w:val="18"/>
          <w:szCs w:val="18"/>
          <w:lang w:val="id-ID"/>
        </w:rPr>
        <w:t>), Vol.</w:t>
      </w:r>
      <w:r w:rsidRPr="007D5587">
        <w:rPr>
          <w:rFonts w:eastAsia="宋体"/>
          <w:bCs/>
          <w:noProof/>
          <w:sz w:val="18"/>
          <w:szCs w:val="18"/>
          <w:lang w:val="id-ID" w:eastAsia="zh-CN"/>
        </w:rPr>
        <w:t>1</w:t>
      </w:r>
      <w:r>
        <w:rPr>
          <w:rFonts w:eastAsia="宋体" w:hint="eastAsia"/>
          <w:bCs/>
          <w:noProof/>
          <w:sz w:val="18"/>
          <w:szCs w:val="18"/>
          <w:lang w:val="id-ID" w:eastAsia="zh-CN"/>
        </w:rPr>
        <w:t>3</w:t>
      </w:r>
      <w:r w:rsidRPr="007D5587">
        <w:rPr>
          <w:rFonts w:eastAsia="宋体"/>
          <w:bCs/>
          <w:noProof/>
          <w:sz w:val="18"/>
          <w:szCs w:val="18"/>
          <w:lang w:val="id-ID"/>
        </w:rPr>
        <w:t>, No.</w:t>
      </w:r>
      <w:r>
        <w:rPr>
          <w:rFonts w:eastAsia="宋体" w:hint="eastAsia"/>
          <w:bCs/>
          <w:noProof/>
          <w:sz w:val="18"/>
          <w:szCs w:val="18"/>
          <w:lang w:val="id-ID" w:eastAsia="zh-CN"/>
        </w:rPr>
        <w:t>1</w:t>
      </w:r>
      <w:r w:rsidRPr="007D5587">
        <w:rPr>
          <w:rFonts w:eastAsia="宋体"/>
          <w:bCs/>
          <w:noProof/>
          <w:sz w:val="18"/>
          <w:szCs w:val="18"/>
          <w:lang w:val="id-ID"/>
        </w:rPr>
        <w:t>, pp.</w:t>
      </w:r>
      <w:r w:rsidRPr="007D5587">
        <w:rPr>
          <w:rFonts w:eastAsia="宋体"/>
          <w:sz w:val="20"/>
          <w:szCs w:val="20"/>
          <w:lang w:val="id-ID"/>
        </w:rPr>
        <w:t xml:space="preserve"> </w:t>
      </w:r>
      <w:r w:rsidRPr="00B35D1C">
        <w:rPr>
          <w:rFonts w:eastAsia="宋体"/>
          <w:bCs/>
          <w:noProof/>
          <w:sz w:val="18"/>
          <w:szCs w:val="18"/>
          <w:lang w:val="id-ID" w:eastAsia="zh-CN"/>
        </w:rPr>
        <w:t>1-13</w:t>
      </w:r>
      <w:r w:rsidRPr="007D5587">
        <w:rPr>
          <w:rFonts w:eastAsia="宋体"/>
          <w:bCs/>
          <w:noProof/>
          <w:sz w:val="18"/>
          <w:szCs w:val="18"/>
          <w:lang w:val="id-ID"/>
        </w:rPr>
        <w:t>, 20</w:t>
      </w:r>
      <w:r w:rsidRPr="007D5587">
        <w:rPr>
          <w:rFonts w:eastAsia="宋体"/>
          <w:bCs/>
          <w:noProof/>
          <w:sz w:val="18"/>
          <w:szCs w:val="18"/>
          <w:lang w:val="id-ID" w:eastAsia="zh-CN"/>
        </w:rPr>
        <w:t>2</w:t>
      </w:r>
      <w:r>
        <w:rPr>
          <w:rFonts w:eastAsia="宋体" w:hint="eastAsia"/>
          <w:bCs/>
          <w:noProof/>
          <w:sz w:val="18"/>
          <w:szCs w:val="18"/>
          <w:lang w:val="id-ID" w:eastAsia="zh-CN"/>
        </w:rPr>
        <w:t>3</w:t>
      </w:r>
      <w:r w:rsidRPr="007D5587">
        <w:rPr>
          <w:rFonts w:eastAsia="宋体"/>
          <w:bCs/>
          <w:noProof/>
          <w:sz w:val="18"/>
          <w:szCs w:val="18"/>
          <w:lang w:val="id-ID"/>
        </w:rPr>
        <w:t>.</w:t>
      </w:r>
      <w:r w:rsidRPr="007D5587">
        <w:rPr>
          <w:rFonts w:eastAsia="宋体"/>
          <w:bCs/>
          <w:noProof/>
          <w:sz w:val="18"/>
          <w:szCs w:val="18"/>
          <w:lang w:val="id-ID" w:eastAsia="zh-CN"/>
        </w:rPr>
        <w:t xml:space="preserve"> </w:t>
      </w:r>
      <w:r w:rsidRPr="007D5587">
        <w:rPr>
          <w:rFonts w:eastAsia="宋体"/>
          <w:bCs/>
          <w:noProof/>
          <w:sz w:val="18"/>
          <w:szCs w:val="18"/>
          <w:lang w:val="id-ID"/>
        </w:rPr>
        <w:t>DOI:10.5815/ij</w:t>
      </w:r>
      <w:r w:rsidRPr="007D5587">
        <w:rPr>
          <w:rFonts w:eastAsia="宋体"/>
          <w:bCs/>
          <w:noProof/>
          <w:sz w:val="18"/>
          <w:szCs w:val="18"/>
          <w:lang w:val="id-ID" w:eastAsia="zh-CN"/>
        </w:rPr>
        <w:t>em</w:t>
      </w:r>
      <w:r w:rsidRPr="007D5587">
        <w:rPr>
          <w:rFonts w:eastAsia="宋体"/>
          <w:bCs/>
          <w:noProof/>
          <w:sz w:val="18"/>
          <w:szCs w:val="18"/>
          <w:lang w:val="id-ID"/>
        </w:rPr>
        <w:t>.20</w:t>
      </w:r>
      <w:r w:rsidRPr="007D5587">
        <w:rPr>
          <w:rFonts w:eastAsia="宋体"/>
          <w:bCs/>
          <w:noProof/>
          <w:sz w:val="18"/>
          <w:szCs w:val="18"/>
          <w:lang w:val="id-ID" w:eastAsia="zh-CN"/>
        </w:rPr>
        <w:t>2</w:t>
      </w:r>
      <w:r>
        <w:rPr>
          <w:rFonts w:eastAsia="宋体" w:hint="eastAsia"/>
          <w:bCs/>
          <w:noProof/>
          <w:sz w:val="18"/>
          <w:szCs w:val="18"/>
          <w:lang w:val="id-ID" w:eastAsia="zh-CN"/>
        </w:rPr>
        <w:t>3</w:t>
      </w:r>
      <w:r w:rsidRPr="007D5587">
        <w:rPr>
          <w:rFonts w:eastAsia="宋体"/>
          <w:bCs/>
          <w:noProof/>
          <w:sz w:val="18"/>
          <w:szCs w:val="18"/>
          <w:lang w:val="id-ID"/>
        </w:rPr>
        <w:t>.</w:t>
      </w:r>
      <w:r w:rsidRPr="007D5587">
        <w:rPr>
          <w:rFonts w:eastAsia="宋体"/>
          <w:bCs/>
          <w:noProof/>
          <w:sz w:val="18"/>
          <w:szCs w:val="18"/>
          <w:lang w:val="id-ID" w:eastAsia="zh-CN"/>
        </w:rPr>
        <w:t>0</w:t>
      </w:r>
      <w:r>
        <w:rPr>
          <w:rFonts w:eastAsia="宋体" w:hint="eastAsia"/>
          <w:bCs/>
          <w:noProof/>
          <w:sz w:val="18"/>
          <w:szCs w:val="18"/>
          <w:lang w:val="id-ID" w:eastAsia="zh-CN"/>
        </w:rPr>
        <w:t>1</w:t>
      </w:r>
      <w:r w:rsidRPr="007D5587">
        <w:rPr>
          <w:rFonts w:eastAsia="宋体"/>
          <w:bCs/>
          <w:noProof/>
          <w:sz w:val="18"/>
          <w:szCs w:val="18"/>
          <w:lang w:val="id-ID"/>
        </w:rPr>
        <w:t>.0</w:t>
      </w:r>
      <w:r w:rsidRPr="007D5587">
        <w:rPr>
          <w:rFonts w:eastAsia="宋体"/>
          <w:bCs/>
          <w:noProof/>
          <w:sz w:val="18"/>
          <w:szCs w:val="18"/>
          <w:lang w:val="id-ID" w:eastAsia="zh-CN"/>
        </w:rPr>
        <w:t>1</w:t>
      </w:r>
    </w:p>
    <w:p w:rsidR="005B4520" w:rsidRDefault="005B4520" w:rsidP="00FA1D29">
      <w:pPr>
        <w:adjustRightInd w:val="0"/>
        <w:snapToGrid w:val="0"/>
        <w:jc w:val="both"/>
        <w:rPr>
          <w:rFonts w:asciiTheme="majorBidi" w:eastAsiaTheme="minorEastAsia" w:hAnsiTheme="majorBidi" w:cstheme="majorBidi"/>
          <w:b/>
          <w:bCs/>
          <w:noProof/>
          <w:sz w:val="20"/>
          <w:szCs w:val="20"/>
          <w:lang w:val="en-US" w:eastAsia="zh-CN"/>
        </w:rPr>
      </w:pPr>
    </w:p>
    <w:p w:rsidR="005B4520" w:rsidRDefault="005B4520" w:rsidP="00FA1D29">
      <w:pPr>
        <w:adjustRightInd w:val="0"/>
        <w:snapToGrid w:val="0"/>
        <w:jc w:val="both"/>
        <w:rPr>
          <w:rFonts w:asciiTheme="majorBidi" w:eastAsiaTheme="minorEastAsia" w:hAnsiTheme="majorBidi" w:cstheme="majorBidi"/>
          <w:b/>
          <w:bCs/>
          <w:noProof/>
          <w:sz w:val="20"/>
          <w:szCs w:val="20"/>
          <w:lang w:val="en-US" w:eastAsia="zh-CN"/>
        </w:rPr>
      </w:pPr>
    </w:p>
    <w:p w:rsidR="005B4520" w:rsidRPr="005B4520" w:rsidRDefault="005B4520" w:rsidP="00FA1D29">
      <w:pPr>
        <w:adjustRightInd w:val="0"/>
        <w:snapToGrid w:val="0"/>
        <w:jc w:val="both"/>
        <w:rPr>
          <w:rFonts w:asciiTheme="majorBidi" w:eastAsiaTheme="minorEastAsia" w:hAnsiTheme="majorBidi" w:cstheme="majorBidi"/>
          <w:b/>
          <w:bCs/>
          <w:noProof/>
          <w:sz w:val="20"/>
          <w:szCs w:val="20"/>
          <w:lang w:val="en-US" w:eastAsia="zh-CN"/>
        </w:rPr>
      </w:pPr>
    </w:p>
    <w:p w:rsidR="004E378B" w:rsidRPr="007D6FF2" w:rsidRDefault="004E378B" w:rsidP="00FA1D29">
      <w:pPr>
        <w:adjustRightInd w:val="0"/>
        <w:snapToGrid w:val="0"/>
        <w:jc w:val="both"/>
        <w:rPr>
          <w:rFonts w:asciiTheme="majorBidi" w:hAnsiTheme="majorBidi" w:cstheme="majorBidi"/>
          <w:b/>
          <w:bCs/>
          <w:noProof/>
          <w:sz w:val="20"/>
          <w:szCs w:val="20"/>
          <w:lang w:val="en-US"/>
        </w:rPr>
      </w:pPr>
    </w:p>
    <w:p w:rsidR="00BF174D" w:rsidRPr="007D6FF2" w:rsidRDefault="00BF174D" w:rsidP="00FA1D29">
      <w:pPr>
        <w:adjustRightInd w:val="0"/>
        <w:snapToGrid w:val="0"/>
        <w:jc w:val="both"/>
        <w:rPr>
          <w:b/>
          <w:bCs/>
          <w:sz w:val="18"/>
          <w:szCs w:val="18"/>
        </w:rPr>
      </w:pPr>
    </w:p>
    <w:sectPr w:rsidR="00BF174D" w:rsidRPr="007D6FF2" w:rsidSect="00E300A9">
      <w:footerReference w:type="default" r:id="rId261"/>
      <w:pgSz w:w="11906" w:h="16838"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03" w:rsidRDefault="00FD3603" w:rsidP="00695433">
      <w:r>
        <w:separator/>
      </w:r>
    </w:p>
  </w:endnote>
  <w:endnote w:type="continuationSeparator" w:id="0">
    <w:p w:rsidR="00FD3603" w:rsidRDefault="00FD3603" w:rsidP="0069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F7" w:rsidRPr="00993DCD" w:rsidRDefault="006C6AF7"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eastAsia="ja-JP"/>
      </w:rPr>
      <w:t>This work is open access and licensed under the Creative Commons CC BY</w:t>
    </w:r>
    <w:r w:rsidR="00202732">
      <w:rPr>
        <w:rFonts w:eastAsia="宋体" w:hint="eastAsia"/>
        <w:color w:val="00000A"/>
        <w:sz w:val="18"/>
        <w:szCs w:val="20"/>
        <w:lang w:eastAsia="zh-CN"/>
      </w:rPr>
      <w:t xml:space="preserve"> 4.0</w:t>
    </w:r>
    <w:r w:rsidRPr="00993DCD">
      <w:rPr>
        <w:rFonts w:eastAsia="宋体"/>
        <w:color w:val="00000A"/>
        <w:sz w:val="18"/>
        <w:szCs w:val="20"/>
        <w:lang w:eastAsia="ja-JP"/>
      </w:rPr>
      <w:t xml:space="preserve"> License.     </w:t>
    </w:r>
    <w:r w:rsidR="00202732">
      <w:rPr>
        <w:rFonts w:eastAsia="宋体" w:hint="eastAsia"/>
        <w:color w:val="00000A"/>
        <w:sz w:val="18"/>
        <w:szCs w:val="20"/>
        <w:lang w:eastAsia="zh-CN"/>
      </w:rPr>
      <w:t xml:space="preserve">    </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10</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12</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2</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4</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6</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455359">
      <w:rPr>
        <w:rFonts w:eastAsia="宋体" w:hint="eastAsia"/>
        <w:b/>
        <w:color w:val="00000A"/>
        <w:sz w:val="18"/>
        <w:szCs w:val="20"/>
        <w:lang w:eastAsia="zh-CN"/>
      </w:rPr>
      <w:t>8</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59" w:rsidRPr="00993DCD" w:rsidRDefault="00455359" w:rsidP="006C6AF7">
    <w:pPr>
      <w:tabs>
        <w:tab w:val="center" w:pos="4153"/>
        <w:tab w:val="right" w:pos="8306"/>
      </w:tabs>
      <w:suppressAutoHyphens/>
      <w:snapToGrid w:val="0"/>
      <w:rPr>
        <w:rFonts w:eastAsia="宋体"/>
        <w:color w:val="00000A"/>
        <w:sz w:val="16"/>
        <w:szCs w:val="18"/>
        <w:lang w:val="zh-CN" w:eastAsia="zh-CN"/>
      </w:rPr>
    </w:pPr>
    <w:r w:rsidRPr="00993DCD">
      <w:rPr>
        <w:rFonts w:eastAsia="宋体"/>
        <w:color w:val="00000A"/>
        <w:sz w:val="18"/>
        <w:szCs w:val="20"/>
        <w:lang w:val="zh-CN" w:eastAsia="ja-JP"/>
      </w:rPr>
      <w:t>Volume 1</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(20</w:t>
    </w:r>
    <w:r w:rsidRPr="00993DCD">
      <w:rPr>
        <w:rFonts w:eastAsia="宋体" w:hint="eastAsia"/>
        <w:color w:val="00000A"/>
        <w:sz w:val="18"/>
        <w:szCs w:val="20"/>
        <w:lang w:val="zh-CN" w:eastAsia="zh-CN"/>
      </w:rPr>
      <w:t>2</w:t>
    </w:r>
    <w:r>
      <w:rPr>
        <w:rFonts w:eastAsia="宋体" w:hint="eastAsia"/>
        <w:color w:val="00000A"/>
        <w:sz w:val="18"/>
        <w:szCs w:val="20"/>
        <w:lang w:val="zh-CN" w:eastAsia="zh-CN"/>
      </w:rPr>
      <w:t>3</w:t>
    </w:r>
    <w:r w:rsidRPr="00993DCD">
      <w:rPr>
        <w:rFonts w:eastAsia="宋体"/>
        <w:color w:val="00000A"/>
        <w:sz w:val="18"/>
        <w:szCs w:val="20"/>
        <w:lang w:val="zh-CN" w:eastAsia="ja-JP"/>
      </w:rPr>
      <w:t xml:space="preserve">), Issue </w:t>
    </w:r>
    <w:r>
      <w:rPr>
        <w:rFonts w:eastAsia="宋体" w:hint="eastAsia"/>
        <w:color w:val="00000A"/>
        <w:sz w:val="18"/>
        <w:szCs w:val="20"/>
        <w:lang w:val="zh-CN" w:eastAsia="zh-CN"/>
      </w:rPr>
      <w:t>1</w:t>
    </w:r>
    <w:r w:rsidRPr="00993DCD">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Pr>
        <w:rFonts w:eastAsia="宋体" w:hint="eastAsia"/>
        <w:color w:val="00000A"/>
        <w:sz w:val="18"/>
        <w:szCs w:val="20"/>
        <w:lang w:eastAsia="zh-CN"/>
      </w:rPr>
      <w:t xml:space="preserve">                                                                                                                                             </w:t>
    </w:r>
    <w:r w:rsidRPr="00993DCD">
      <w:rPr>
        <w:rFonts w:eastAsia="宋体"/>
        <w:color w:val="00000A"/>
        <w:sz w:val="18"/>
        <w:szCs w:val="20"/>
        <w:lang w:eastAsia="ja-JP"/>
      </w:rPr>
      <w:t xml:space="preserve">     </w:t>
    </w:r>
    <w:r w:rsidRPr="00455359">
      <w:rPr>
        <w:rFonts w:eastAsia="宋体" w:hint="eastAsia"/>
        <w:b/>
        <w:color w:val="00000A"/>
        <w:sz w:val="18"/>
        <w:szCs w:val="20"/>
        <w:lang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03" w:rsidRDefault="00FD3603" w:rsidP="00695433">
      <w:r>
        <w:separator/>
      </w:r>
    </w:p>
  </w:footnote>
  <w:footnote w:type="continuationSeparator" w:id="0">
    <w:p w:rsidR="00FD3603" w:rsidRDefault="00FD3603" w:rsidP="00695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AF7" w:rsidRPr="006C6AF7" w:rsidRDefault="006C6AF7" w:rsidP="006C6AF7">
    <w:pPr>
      <w:suppressAutoHyphens/>
      <w:autoSpaceDE w:val="0"/>
      <w:autoSpaceDN w:val="0"/>
      <w:adjustRightInd w:val="0"/>
      <w:snapToGrid w:val="0"/>
      <w:rPr>
        <w:rFonts w:eastAsia="宋体"/>
        <w:b/>
        <w:bCs/>
        <w:sz w:val="21"/>
        <w:szCs w:val="22"/>
        <w:lang w:val="en-US" w:eastAsia="zh-CN"/>
      </w:rPr>
    </w:pPr>
    <w:r w:rsidRPr="006C6AF7">
      <w:rPr>
        <w:rFonts w:eastAsia="MS Mincho"/>
        <w:b/>
        <w:i/>
        <w:sz w:val="21"/>
        <w:szCs w:val="22"/>
        <w:lang w:val="en-US" w:eastAsia="ja-JP"/>
      </w:rPr>
      <w:t>I.</w:t>
    </w:r>
    <w:r w:rsidRPr="006C6AF7">
      <w:rPr>
        <w:rFonts w:eastAsia="MS Mincho"/>
        <w:b/>
        <w:i/>
        <w:sz w:val="21"/>
        <w:szCs w:val="22"/>
        <w:lang w:val="en-US" w:eastAsia="zh-CN"/>
      </w:rPr>
      <w:t xml:space="preserve"> </w:t>
    </w:r>
    <w:r w:rsidRPr="006C6AF7">
      <w:rPr>
        <w:rFonts w:eastAsia="MS Mincho"/>
        <w:b/>
        <w:i/>
        <w:sz w:val="21"/>
        <w:szCs w:val="22"/>
        <w:lang w:val="en-US" w:eastAsia="ja-JP"/>
      </w:rPr>
      <w:t>J.</w:t>
    </w:r>
    <w:r w:rsidRPr="006C6AF7">
      <w:rPr>
        <w:rFonts w:eastAsia="MS Mincho"/>
        <w:b/>
        <w:i/>
        <w:sz w:val="21"/>
        <w:szCs w:val="22"/>
        <w:lang w:val="en-US" w:eastAsia="zh-CN"/>
      </w:rPr>
      <w:t xml:space="preserve"> </w:t>
    </w:r>
    <w:r w:rsidRPr="006C6AF7">
      <w:rPr>
        <w:rFonts w:eastAsia="MS Mincho"/>
        <w:b/>
        <w:i/>
        <w:sz w:val="21"/>
        <w:szCs w:val="22"/>
        <w:lang w:val="en-US" w:eastAsia="ja-JP"/>
      </w:rPr>
      <w:t>Engineering and Manufacturing</w:t>
    </w:r>
    <w:r w:rsidRPr="006C6AF7">
      <w:rPr>
        <w:rFonts w:eastAsia="MS Mincho"/>
        <w:b/>
        <w:bCs/>
        <w:i/>
        <w:sz w:val="21"/>
        <w:szCs w:val="22"/>
        <w:lang w:val="en-US" w:eastAsia="ar-SA"/>
      </w:rPr>
      <w:t>,</w:t>
    </w:r>
    <w:r w:rsidRPr="006C6AF7">
      <w:rPr>
        <w:rFonts w:eastAsia="MS Mincho"/>
        <w:b/>
        <w:bCs/>
        <w:sz w:val="21"/>
        <w:szCs w:val="22"/>
        <w:lang w:val="en-US" w:eastAsia="ar-SA"/>
      </w:rPr>
      <w:t xml:space="preserve"> 20</w:t>
    </w:r>
    <w:r w:rsidRPr="006C6AF7">
      <w:rPr>
        <w:rFonts w:eastAsia="MS Mincho" w:hint="eastAsia"/>
        <w:b/>
        <w:bCs/>
        <w:sz w:val="21"/>
        <w:szCs w:val="22"/>
        <w:lang w:val="en-US" w:eastAsia="zh-CN"/>
      </w:rPr>
      <w:t>2</w:t>
    </w:r>
    <w:r>
      <w:rPr>
        <w:rFonts w:eastAsia="宋体" w:hint="eastAsia"/>
        <w:b/>
        <w:bCs/>
        <w:sz w:val="21"/>
        <w:szCs w:val="22"/>
        <w:lang w:val="en-US" w:eastAsia="zh-CN"/>
      </w:rPr>
      <w:t>3</w:t>
    </w:r>
    <w:r w:rsidRPr="006C6AF7">
      <w:rPr>
        <w:rFonts w:eastAsia="MS Mincho"/>
        <w:b/>
        <w:bCs/>
        <w:sz w:val="21"/>
        <w:szCs w:val="22"/>
        <w:lang w:val="en-US" w:eastAsia="ar-SA"/>
      </w:rPr>
      <w:t xml:space="preserve">, </w:t>
    </w:r>
    <w:r>
      <w:rPr>
        <w:rFonts w:eastAsia="宋体" w:hint="eastAsia"/>
        <w:b/>
        <w:bCs/>
        <w:sz w:val="21"/>
        <w:szCs w:val="22"/>
        <w:lang w:val="en-US" w:eastAsia="zh-CN"/>
      </w:rPr>
      <w:t>1</w:t>
    </w:r>
    <w:r w:rsidRPr="006C6AF7">
      <w:rPr>
        <w:rFonts w:eastAsia="MS Mincho"/>
        <w:b/>
        <w:bCs/>
        <w:sz w:val="21"/>
        <w:szCs w:val="22"/>
        <w:lang w:val="en-US" w:eastAsia="zh-CN"/>
      </w:rPr>
      <w:t xml:space="preserve">, </w:t>
    </w:r>
    <w:r w:rsidRPr="006C6AF7">
      <w:rPr>
        <w:rFonts w:eastAsia="宋体"/>
        <w:b/>
        <w:bCs/>
        <w:sz w:val="21"/>
        <w:szCs w:val="22"/>
        <w:lang w:val="en-US" w:eastAsia="zh-CN"/>
      </w:rPr>
      <w:t>1-</w:t>
    </w:r>
    <w:r w:rsidRPr="006C6AF7">
      <w:rPr>
        <w:rFonts w:eastAsia="宋体" w:hint="eastAsia"/>
        <w:b/>
        <w:bCs/>
        <w:sz w:val="21"/>
        <w:szCs w:val="22"/>
        <w:lang w:val="en-US" w:eastAsia="zh-CN"/>
      </w:rPr>
      <w:t>13</w:t>
    </w:r>
  </w:p>
  <w:p w:rsidR="006C6AF7" w:rsidRPr="006C6AF7" w:rsidRDefault="006C6AF7" w:rsidP="006C6AF7">
    <w:pPr>
      <w:tabs>
        <w:tab w:val="center" w:pos="4153"/>
        <w:tab w:val="right" w:pos="8306"/>
      </w:tabs>
      <w:suppressAutoHyphens/>
      <w:autoSpaceDE w:val="0"/>
      <w:autoSpaceDN w:val="0"/>
      <w:adjustRightInd w:val="0"/>
      <w:snapToGrid w:val="0"/>
      <w:jc w:val="both"/>
      <w:rPr>
        <w:rFonts w:eastAsia="MS Mincho"/>
        <w:bCs/>
        <w:sz w:val="20"/>
        <w:szCs w:val="20"/>
        <w:lang w:val="en-US" w:eastAsia="zh-CN"/>
      </w:rPr>
    </w:pPr>
    <w:r w:rsidRPr="006C6AF7">
      <w:rPr>
        <w:rFonts w:eastAsia="宋体"/>
        <w:noProof/>
        <w:sz w:val="20"/>
        <w:szCs w:val="20"/>
        <w:lang w:val="en-US" w:eastAsia="zh-CN"/>
      </w:rPr>
      <w:drawing>
        <wp:anchor distT="0" distB="0" distL="114300" distR="114300" simplePos="0" relativeHeight="251659264" behindDoc="1" locked="0" layoutInCell="1" allowOverlap="1" wp14:anchorId="2C4DB7AB" wp14:editId="3C8BDA70">
          <wp:simplePos x="0" y="0"/>
          <wp:positionH relativeFrom="column">
            <wp:posOffset>5219065</wp:posOffset>
          </wp:positionH>
          <wp:positionV relativeFrom="paragraph">
            <wp:posOffset>-212725</wp:posOffset>
          </wp:positionV>
          <wp:extent cx="914400" cy="540385"/>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AF7">
      <w:rPr>
        <w:rFonts w:eastAsia="MS Mincho"/>
        <w:bCs/>
        <w:sz w:val="20"/>
        <w:szCs w:val="20"/>
        <w:lang w:val="en-US" w:eastAsia="ar-SA"/>
      </w:rPr>
      <w:t>Published Online</w:t>
    </w:r>
    <w:r w:rsidRPr="006C6AF7">
      <w:rPr>
        <w:rFonts w:eastAsia="宋体"/>
        <w:bCs/>
        <w:sz w:val="20"/>
        <w:szCs w:val="20"/>
        <w:lang w:val="en-US" w:eastAsia="zh-CN"/>
      </w:rPr>
      <w:t xml:space="preserve"> </w:t>
    </w:r>
    <w:r w:rsidRPr="006C6AF7">
      <w:rPr>
        <w:rFonts w:eastAsia="宋体" w:hint="eastAsia"/>
        <w:bCs/>
        <w:sz w:val="20"/>
        <w:szCs w:val="20"/>
        <w:lang w:val="en-US" w:eastAsia="zh-CN"/>
      </w:rPr>
      <w:t xml:space="preserve">on </w:t>
    </w:r>
    <w:r>
      <w:rPr>
        <w:rFonts w:eastAsia="宋体" w:hint="eastAsia"/>
        <w:bCs/>
        <w:sz w:val="20"/>
        <w:szCs w:val="20"/>
        <w:lang w:val="en-US" w:eastAsia="zh-CN"/>
      </w:rPr>
      <w:t>February</w:t>
    </w:r>
    <w:r w:rsidRPr="006C6AF7">
      <w:rPr>
        <w:rFonts w:eastAsia="MS Mincho"/>
        <w:bCs/>
        <w:sz w:val="20"/>
        <w:szCs w:val="20"/>
        <w:lang w:val="en-US" w:eastAsia="zh-CN"/>
      </w:rPr>
      <w:t xml:space="preserve"> </w:t>
    </w:r>
    <w:r w:rsidRPr="006C6AF7">
      <w:rPr>
        <w:rFonts w:eastAsia="宋体" w:hint="eastAsia"/>
        <w:bCs/>
        <w:sz w:val="20"/>
        <w:szCs w:val="20"/>
        <w:lang w:val="en-US" w:eastAsia="zh-CN"/>
      </w:rPr>
      <w:t xml:space="preserve">8, </w:t>
    </w:r>
    <w:r w:rsidRPr="006C6AF7">
      <w:rPr>
        <w:rFonts w:eastAsia="MS Mincho"/>
        <w:bCs/>
        <w:sz w:val="20"/>
        <w:szCs w:val="20"/>
        <w:lang w:val="en-US" w:eastAsia="ar-SA"/>
      </w:rPr>
      <w:t>20</w:t>
    </w:r>
    <w:r w:rsidRPr="006C6AF7">
      <w:rPr>
        <w:rFonts w:eastAsia="MS Mincho" w:hint="eastAsia"/>
        <w:bCs/>
        <w:sz w:val="20"/>
        <w:szCs w:val="20"/>
        <w:lang w:val="en-US" w:eastAsia="zh-CN"/>
      </w:rPr>
      <w:t>2</w:t>
    </w:r>
    <w:r>
      <w:rPr>
        <w:rFonts w:eastAsia="宋体" w:hint="eastAsia"/>
        <w:bCs/>
        <w:sz w:val="20"/>
        <w:szCs w:val="20"/>
        <w:lang w:val="en-US" w:eastAsia="zh-CN"/>
      </w:rPr>
      <w:t>3</w:t>
    </w:r>
    <w:r w:rsidRPr="006C6AF7">
      <w:rPr>
        <w:rFonts w:eastAsia="MS Mincho"/>
        <w:bCs/>
        <w:sz w:val="20"/>
        <w:szCs w:val="20"/>
        <w:lang w:val="en-US" w:eastAsia="ar-SA"/>
      </w:rPr>
      <w:t xml:space="preserve"> </w:t>
    </w:r>
    <w:r w:rsidRPr="006C6AF7">
      <w:rPr>
        <w:rFonts w:eastAsia="宋体" w:hint="eastAsia"/>
        <w:bCs/>
        <w:sz w:val="20"/>
        <w:szCs w:val="20"/>
        <w:lang w:val="en-US" w:eastAsia="zh-CN"/>
      </w:rPr>
      <w:t>by</w:t>
    </w:r>
    <w:r w:rsidRPr="006C6AF7">
      <w:rPr>
        <w:rFonts w:eastAsia="MS Mincho"/>
        <w:bCs/>
        <w:sz w:val="20"/>
        <w:szCs w:val="20"/>
        <w:lang w:val="en-US" w:eastAsia="ar-SA"/>
      </w:rPr>
      <w:t xml:space="preserve"> MECS </w:t>
    </w:r>
    <w:r w:rsidRPr="006C6AF7">
      <w:rPr>
        <w:rFonts w:eastAsia="宋体" w:hint="eastAsia"/>
        <w:bCs/>
        <w:sz w:val="20"/>
        <w:szCs w:val="20"/>
        <w:lang w:val="en-US" w:eastAsia="zh-CN"/>
      </w:rPr>
      <w:t xml:space="preserve">Press </w:t>
    </w:r>
    <w:r w:rsidRPr="006C6AF7">
      <w:rPr>
        <w:rFonts w:eastAsia="MS Mincho"/>
        <w:bCs/>
        <w:sz w:val="20"/>
        <w:szCs w:val="20"/>
        <w:lang w:val="en-US" w:eastAsia="ar-SA"/>
      </w:rPr>
      <w:t>(http://www.mecs-press.org/)</w:t>
    </w:r>
  </w:p>
  <w:p w:rsidR="006C6AF7" w:rsidRPr="006C6AF7" w:rsidRDefault="006C6AF7" w:rsidP="006C6AF7">
    <w:pPr>
      <w:rPr>
        <w:rFonts w:eastAsia="宋体"/>
        <w:sz w:val="20"/>
        <w:szCs w:val="20"/>
        <w:lang w:val="en-US" w:eastAsia="zh-CN"/>
      </w:rPr>
    </w:pPr>
    <w:r w:rsidRPr="006C6AF7">
      <w:rPr>
        <w:rFonts w:eastAsia="MS Mincho"/>
        <w:sz w:val="20"/>
        <w:szCs w:val="20"/>
        <w:lang w:val="en-US" w:eastAsia="ar-SA"/>
      </w:rPr>
      <w:t>DOI: 10.5815/ij</w:t>
    </w:r>
    <w:r w:rsidRPr="006C6AF7">
      <w:rPr>
        <w:rFonts w:eastAsia="宋体" w:hint="eastAsia"/>
        <w:sz w:val="20"/>
        <w:szCs w:val="20"/>
        <w:lang w:val="en-US" w:eastAsia="zh-CN"/>
      </w:rPr>
      <w:t>em</w:t>
    </w:r>
    <w:r w:rsidRPr="006C6AF7">
      <w:rPr>
        <w:rFonts w:eastAsia="MS Mincho"/>
        <w:sz w:val="20"/>
        <w:szCs w:val="20"/>
        <w:lang w:val="en-US" w:eastAsia="ar-SA"/>
      </w:rPr>
      <w:t>.20</w:t>
    </w:r>
    <w:r w:rsidRPr="006C6AF7">
      <w:rPr>
        <w:rFonts w:eastAsia="宋体"/>
        <w:sz w:val="20"/>
        <w:szCs w:val="20"/>
        <w:lang w:val="en-US" w:eastAsia="zh-CN"/>
      </w:rPr>
      <w:t>2</w:t>
    </w:r>
    <w:r>
      <w:rPr>
        <w:rFonts w:eastAsia="宋体" w:hint="eastAsia"/>
        <w:sz w:val="20"/>
        <w:szCs w:val="20"/>
        <w:lang w:val="en-US" w:eastAsia="zh-CN"/>
      </w:rPr>
      <w:t>3</w:t>
    </w:r>
    <w:r w:rsidRPr="006C6AF7">
      <w:rPr>
        <w:rFonts w:eastAsia="MS Mincho"/>
        <w:sz w:val="20"/>
        <w:szCs w:val="20"/>
        <w:lang w:val="en-US" w:eastAsia="ar-SA"/>
      </w:rPr>
      <w:t>.</w:t>
    </w:r>
    <w:r w:rsidRPr="006C6AF7">
      <w:rPr>
        <w:rFonts w:eastAsia="宋体" w:hint="eastAsia"/>
        <w:sz w:val="20"/>
        <w:szCs w:val="20"/>
        <w:lang w:val="en-US" w:eastAsia="zh-CN"/>
      </w:rPr>
      <w:t>0</w:t>
    </w:r>
    <w:r>
      <w:rPr>
        <w:rFonts w:eastAsia="宋体" w:hint="eastAsia"/>
        <w:sz w:val="20"/>
        <w:szCs w:val="20"/>
        <w:lang w:val="en-US" w:eastAsia="zh-CN"/>
      </w:rPr>
      <w:t>1</w:t>
    </w:r>
    <w:r w:rsidRPr="006C6AF7">
      <w:rPr>
        <w:rFonts w:eastAsia="MS Mincho"/>
        <w:sz w:val="20"/>
        <w:szCs w:val="20"/>
        <w:lang w:val="en-US" w:eastAsia="ar-SA"/>
      </w:rPr>
      <w:t>.0</w:t>
    </w:r>
    <w:r w:rsidRPr="006C6AF7">
      <w:rPr>
        <w:rFonts w:eastAsia="宋体" w:hint="eastAsia"/>
        <w:sz w:val="20"/>
        <w:szCs w:val="20"/>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60" w:rsidRPr="00E87903" w:rsidRDefault="00E300A9" w:rsidP="00E300A9">
    <w:pPr>
      <w:pStyle w:val="a8"/>
      <w:jc w:val="center"/>
      <w:rPr>
        <w:sz w:val="18"/>
      </w:rPr>
    </w:pPr>
    <w:r w:rsidRPr="00E300A9">
      <w:rPr>
        <w:sz w:val="18"/>
      </w:rPr>
      <w:t>Analysis and Numerical Simulation of Deterministic Mathematical Model of Pediculosis Capitis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E1D05"/>
    <w:multiLevelType w:val="hybridMultilevel"/>
    <w:tmpl w:val="04822910"/>
    <w:lvl w:ilvl="0" w:tplc="70C4AA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CA544A"/>
    <w:multiLevelType w:val="singleLevel"/>
    <w:tmpl w:val="0D3C1AB2"/>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2">
    <w:nsid w:val="79CA1CDC"/>
    <w:multiLevelType w:val="hybridMultilevel"/>
    <w:tmpl w:val="0B725D86"/>
    <w:lvl w:ilvl="0" w:tplc="DCD6855E">
      <w:start w:val="1"/>
      <w:numFmt w:val="decimal"/>
      <w:lvlText w:val="%1."/>
      <w:lvlJc w:val="left"/>
      <w:pPr>
        <w:ind w:left="405" w:hanging="360"/>
      </w:pPr>
      <w:rPr>
        <w:rFonts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3B"/>
    <w:rsid w:val="00013D32"/>
    <w:rsid w:val="000325AF"/>
    <w:rsid w:val="00050740"/>
    <w:rsid w:val="0006143B"/>
    <w:rsid w:val="000A51F4"/>
    <w:rsid w:val="000A77EE"/>
    <w:rsid w:val="000D2D13"/>
    <w:rsid w:val="00103C66"/>
    <w:rsid w:val="00115410"/>
    <w:rsid w:val="00155708"/>
    <w:rsid w:val="00185AE0"/>
    <w:rsid w:val="001F117F"/>
    <w:rsid w:val="001F2EDA"/>
    <w:rsid w:val="002006ED"/>
    <w:rsid w:val="00202732"/>
    <w:rsid w:val="00207899"/>
    <w:rsid w:val="00215E29"/>
    <w:rsid w:val="002225EC"/>
    <w:rsid w:val="00256174"/>
    <w:rsid w:val="00261987"/>
    <w:rsid w:val="0026397C"/>
    <w:rsid w:val="002C7FEB"/>
    <w:rsid w:val="002E7CB8"/>
    <w:rsid w:val="002F13DA"/>
    <w:rsid w:val="0030524E"/>
    <w:rsid w:val="00326C76"/>
    <w:rsid w:val="003452EA"/>
    <w:rsid w:val="00352242"/>
    <w:rsid w:val="00353CC2"/>
    <w:rsid w:val="00364792"/>
    <w:rsid w:val="003709C2"/>
    <w:rsid w:val="00390EE6"/>
    <w:rsid w:val="00397474"/>
    <w:rsid w:val="003B5B35"/>
    <w:rsid w:val="003C0CDD"/>
    <w:rsid w:val="003C38AB"/>
    <w:rsid w:val="003D6254"/>
    <w:rsid w:val="003D717F"/>
    <w:rsid w:val="003E3158"/>
    <w:rsid w:val="003F4C3B"/>
    <w:rsid w:val="003F7577"/>
    <w:rsid w:val="00427769"/>
    <w:rsid w:val="00436ECE"/>
    <w:rsid w:val="00444001"/>
    <w:rsid w:val="00446E46"/>
    <w:rsid w:val="00455359"/>
    <w:rsid w:val="00464374"/>
    <w:rsid w:val="00477103"/>
    <w:rsid w:val="00477964"/>
    <w:rsid w:val="00490C05"/>
    <w:rsid w:val="004939FF"/>
    <w:rsid w:val="00493BF9"/>
    <w:rsid w:val="004B7A1F"/>
    <w:rsid w:val="004D4B0A"/>
    <w:rsid w:val="004E378B"/>
    <w:rsid w:val="004F11AD"/>
    <w:rsid w:val="00510E2E"/>
    <w:rsid w:val="005127F9"/>
    <w:rsid w:val="00532661"/>
    <w:rsid w:val="00562548"/>
    <w:rsid w:val="005B4520"/>
    <w:rsid w:val="005B67A2"/>
    <w:rsid w:val="00600860"/>
    <w:rsid w:val="00601AA5"/>
    <w:rsid w:val="00606F34"/>
    <w:rsid w:val="006175E5"/>
    <w:rsid w:val="00640CA4"/>
    <w:rsid w:val="00642CB5"/>
    <w:rsid w:val="00651899"/>
    <w:rsid w:val="00653B35"/>
    <w:rsid w:val="006823C7"/>
    <w:rsid w:val="00686E75"/>
    <w:rsid w:val="00687766"/>
    <w:rsid w:val="00695433"/>
    <w:rsid w:val="00697AB1"/>
    <w:rsid w:val="006C6AF7"/>
    <w:rsid w:val="00711927"/>
    <w:rsid w:val="00725987"/>
    <w:rsid w:val="0073249D"/>
    <w:rsid w:val="00742458"/>
    <w:rsid w:val="00761CE4"/>
    <w:rsid w:val="00765575"/>
    <w:rsid w:val="007B1CB8"/>
    <w:rsid w:val="007B2089"/>
    <w:rsid w:val="007D6FF2"/>
    <w:rsid w:val="007F08E4"/>
    <w:rsid w:val="00802C9E"/>
    <w:rsid w:val="00803F2E"/>
    <w:rsid w:val="00812CD4"/>
    <w:rsid w:val="008177EB"/>
    <w:rsid w:val="00837FA7"/>
    <w:rsid w:val="0084087D"/>
    <w:rsid w:val="0086285F"/>
    <w:rsid w:val="00862EBD"/>
    <w:rsid w:val="00896FBF"/>
    <w:rsid w:val="008B2175"/>
    <w:rsid w:val="008D4027"/>
    <w:rsid w:val="008D609B"/>
    <w:rsid w:val="008F0DF5"/>
    <w:rsid w:val="008F3883"/>
    <w:rsid w:val="00905F9D"/>
    <w:rsid w:val="00910662"/>
    <w:rsid w:val="00962493"/>
    <w:rsid w:val="009741BE"/>
    <w:rsid w:val="009816C2"/>
    <w:rsid w:val="009C2EFF"/>
    <w:rsid w:val="009C5B0B"/>
    <w:rsid w:val="009F7CDB"/>
    <w:rsid w:val="00A01389"/>
    <w:rsid w:val="00A25338"/>
    <w:rsid w:val="00A6296E"/>
    <w:rsid w:val="00A9205D"/>
    <w:rsid w:val="00AA3E33"/>
    <w:rsid w:val="00AD5887"/>
    <w:rsid w:val="00AD741E"/>
    <w:rsid w:val="00AF0D20"/>
    <w:rsid w:val="00B051B7"/>
    <w:rsid w:val="00B218E4"/>
    <w:rsid w:val="00B2739F"/>
    <w:rsid w:val="00B439AE"/>
    <w:rsid w:val="00B60B0B"/>
    <w:rsid w:val="00B622E5"/>
    <w:rsid w:val="00B91988"/>
    <w:rsid w:val="00B92880"/>
    <w:rsid w:val="00BA373C"/>
    <w:rsid w:val="00BB0EBE"/>
    <w:rsid w:val="00BC4BA1"/>
    <w:rsid w:val="00BC6DD3"/>
    <w:rsid w:val="00BF174D"/>
    <w:rsid w:val="00C17907"/>
    <w:rsid w:val="00C34421"/>
    <w:rsid w:val="00C67B67"/>
    <w:rsid w:val="00CA374D"/>
    <w:rsid w:val="00CB0743"/>
    <w:rsid w:val="00CB4A99"/>
    <w:rsid w:val="00CC3F9B"/>
    <w:rsid w:val="00CD3485"/>
    <w:rsid w:val="00CE4D60"/>
    <w:rsid w:val="00CF3C9C"/>
    <w:rsid w:val="00D07A5F"/>
    <w:rsid w:val="00D20178"/>
    <w:rsid w:val="00D56C6B"/>
    <w:rsid w:val="00D779FD"/>
    <w:rsid w:val="00DA2C57"/>
    <w:rsid w:val="00DA4097"/>
    <w:rsid w:val="00DA593F"/>
    <w:rsid w:val="00DA7347"/>
    <w:rsid w:val="00DB209C"/>
    <w:rsid w:val="00DB37EF"/>
    <w:rsid w:val="00DD5226"/>
    <w:rsid w:val="00E228DD"/>
    <w:rsid w:val="00E300A9"/>
    <w:rsid w:val="00E32F3C"/>
    <w:rsid w:val="00E3538F"/>
    <w:rsid w:val="00E359FB"/>
    <w:rsid w:val="00E5698A"/>
    <w:rsid w:val="00E73935"/>
    <w:rsid w:val="00E86603"/>
    <w:rsid w:val="00E87903"/>
    <w:rsid w:val="00EA20F9"/>
    <w:rsid w:val="00EB0406"/>
    <w:rsid w:val="00EB54CC"/>
    <w:rsid w:val="00EC703B"/>
    <w:rsid w:val="00ED589B"/>
    <w:rsid w:val="00EE725F"/>
    <w:rsid w:val="00EF3324"/>
    <w:rsid w:val="00F10004"/>
    <w:rsid w:val="00F4217A"/>
    <w:rsid w:val="00F42A1F"/>
    <w:rsid w:val="00F724CF"/>
    <w:rsid w:val="00F72AF2"/>
    <w:rsid w:val="00F80746"/>
    <w:rsid w:val="00F81A5A"/>
    <w:rsid w:val="00F842C2"/>
    <w:rsid w:val="00F97415"/>
    <w:rsid w:val="00FA1D29"/>
    <w:rsid w:val="00FA235D"/>
    <w:rsid w:val="00FA3600"/>
    <w:rsid w:val="00FA409A"/>
    <w:rsid w:val="00FB69D1"/>
    <w:rsid w:val="00FD3603"/>
    <w:rsid w:val="00FE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2"/>
    <w:pPr>
      <w:spacing w:after="0" w:line="240" w:lineRule="auto"/>
    </w:pPr>
    <w:rPr>
      <w:rFonts w:ascii="Times New Roman" w:eastAsia="Times New Roman" w:hAnsi="Times New Roman" w:cs="Times New Roman"/>
      <w:sz w:val="24"/>
      <w:szCs w:val="24"/>
      <w:lang w:val="en-AU"/>
    </w:rPr>
  </w:style>
  <w:style w:type="paragraph" w:styleId="5">
    <w:name w:val="heading 5"/>
    <w:basedOn w:val="a"/>
    <w:next w:val="a"/>
    <w:link w:val="5Char"/>
    <w:qFormat/>
    <w:rsid w:val="00352242"/>
    <w:pPr>
      <w:tabs>
        <w:tab w:val="left" w:pos="360"/>
      </w:tabs>
      <w:spacing w:before="240" w:after="120"/>
      <w:jc w:val="center"/>
      <w:outlineLvl w:val="4"/>
    </w:pPr>
    <w:rPr>
      <w:rFonts w:eastAsia="宋体"/>
      <w:smallCaps/>
      <w:noProo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03B"/>
    <w:rPr>
      <w:color w:val="0563C1" w:themeColor="hyperlink"/>
      <w:u w:val="single"/>
    </w:rPr>
  </w:style>
  <w:style w:type="paragraph" w:styleId="a4">
    <w:name w:val="List Paragraph"/>
    <w:basedOn w:val="a"/>
    <w:uiPriority w:val="34"/>
    <w:qFormat/>
    <w:rsid w:val="00EC703B"/>
    <w:pPr>
      <w:ind w:left="720"/>
      <w:contextualSpacing/>
    </w:pPr>
  </w:style>
  <w:style w:type="paragraph" w:styleId="a5">
    <w:name w:val="Body Text"/>
    <w:aliases w:val="Body Text Char Char Char Char Char,Body Text Char Char Char Char,Body Text Char Char Char"/>
    <w:basedOn w:val="a"/>
    <w:link w:val="Char"/>
    <w:rsid w:val="00EC703B"/>
    <w:pPr>
      <w:jc w:val="both"/>
    </w:pPr>
    <w:rPr>
      <w:rFonts w:eastAsia="宋体"/>
      <w:lang w:val="en-US"/>
    </w:rPr>
  </w:style>
  <w:style w:type="character" w:customStyle="1" w:styleId="Char">
    <w:name w:val="正文文本 Char"/>
    <w:aliases w:val="Body Text Char Char Char Char Char Char,Body Text Char Char Char Char Char1,Body Text Char Char Char Char1"/>
    <w:basedOn w:val="a0"/>
    <w:link w:val="a5"/>
    <w:rsid w:val="00EC703B"/>
    <w:rPr>
      <w:rFonts w:ascii="Times New Roman" w:eastAsia="宋体" w:hAnsi="Times New Roman" w:cs="Times New Roman"/>
      <w:sz w:val="24"/>
      <w:szCs w:val="24"/>
    </w:rPr>
  </w:style>
  <w:style w:type="table" w:styleId="a6">
    <w:name w:val="Table Grid"/>
    <w:basedOn w:val="a1"/>
    <w:uiPriority w:val="59"/>
    <w:rsid w:val="00EC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C38AB"/>
    <w:pPr>
      <w:spacing w:before="100" w:beforeAutospacing="1" w:after="100" w:afterAutospacing="1"/>
    </w:pPr>
    <w:rPr>
      <w:rFonts w:eastAsiaTheme="minorEastAsia"/>
      <w:lang w:val="en-US"/>
    </w:rPr>
  </w:style>
  <w:style w:type="paragraph" w:customStyle="1" w:styleId="Default">
    <w:name w:val="Default"/>
    <w:rsid w:val="00695433"/>
    <w:pPr>
      <w:autoSpaceDE w:val="0"/>
      <w:autoSpaceDN w:val="0"/>
      <w:adjustRightInd w:val="0"/>
      <w:spacing w:after="0" w:line="240" w:lineRule="auto"/>
    </w:pPr>
    <w:rPr>
      <w:rFonts w:ascii="Palatino" w:hAnsi="Palatino" w:cs="Palatino"/>
      <w:color w:val="000000"/>
      <w:sz w:val="24"/>
      <w:szCs w:val="24"/>
    </w:rPr>
  </w:style>
  <w:style w:type="paragraph" w:customStyle="1" w:styleId="Pa9">
    <w:name w:val="Pa9"/>
    <w:basedOn w:val="Default"/>
    <w:next w:val="Default"/>
    <w:uiPriority w:val="99"/>
    <w:rsid w:val="00695433"/>
    <w:pPr>
      <w:spacing w:line="181" w:lineRule="atLeast"/>
    </w:pPr>
    <w:rPr>
      <w:rFonts w:cstheme="minorBidi"/>
      <w:color w:val="auto"/>
    </w:rPr>
  </w:style>
  <w:style w:type="paragraph" w:styleId="a8">
    <w:name w:val="header"/>
    <w:basedOn w:val="a"/>
    <w:link w:val="Char0"/>
    <w:uiPriority w:val="99"/>
    <w:unhideWhenUsed/>
    <w:rsid w:val="00695433"/>
    <w:pPr>
      <w:tabs>
        <w:tab w:val="center" w:pos="4680"/>
        <w:tab w:val="right" w:pos="9360"/>
      </w:tabs>
    </w:pPr>
  </w:style>
  <w:style w:type="character" w:customStyle="1" w:styleId="Char0">
    <w:name w:val="页眉 Char"/>
    <w:basedOn w:val="a0"/>
    <w:link w:val="a8"/>
    <w:uiPriority w:val="99"/>
    <w:rsid w:val="00695433"/>
    <w:rPr>
      <w:rFonts w:ascii="Times New Roman" w:eastAsia="Times New Roman" w:hAnsi="Times New Roman" w:cs="Times New Roman"/>
      <w:sz w:val="24"/>
      <w:szCs w:val="24"/>
      <w:lang w:val="en-AU"/>
    </w:rPr>
  </w:style>
  <w:style w:type="paragraph" w:styleId="a9">
    <w:name w:val="footer"/>
    <w:basedOn w:val="a"/>
    <w:link w:val="Char1"/>
    <w:uiPriority w:val="99"/>
    <w:unhideWhenUsed/>
    <w:rsid w:val="00695433"/>
    <w:pPr>
      <w:tabs>
        <w:tab w:val="center" w:pos="4680"/>
        <w:tab w:val="right" w:pos="9360"/>
      </w:tabs>
    </w:pPr>
  </w:style>
  <w:style w:type="character" w:customStyle="1" w:styleId="Char1">
    <w:name w:val="页脚 Char"/>
    <w:basedOn w:val="a0"/>
    <w:link w:val="a9"/>
    <w:uiPriority w:val="99"/>
    <w:rsid w:val="00695433"/>
    <w:rPr>
      <w:rFonts w:ascii="Times New Roman" w:eastAsia="Times New Roman" w:hAnsi="Times New Roman" w:cs="Times New Roman"/>
      <w:sz w:val="24"/>
      <w:szCs w:val="24"/>
      <w:lang w:val="en-AU"/>
    </w:rPr>
  </w:style>
  <w:style w:type="paragraph" w:styleId="aa">
    <w:name w:val="Balloon Text"/>
    <w:basedOn w:val="a"/>
    <w:link w:val="Char2"/>
    <w:uiPriority w:val="99"/>
    <w:semiHidden/>
    <w:unhideWhenUsed/>
    <w:rsid w:val="003B5B35"/>
    <w:rPr>
      <w:rFonts w:ascii="Tahoma" w:hAnsi="Tahoma" w:cs="Tahoma"/>
      <w:sz w:val="16"/>
      <w:szCs w:val="16"/>
    </w:rPr>
  </w:style>
  <w:style w:type="character" w:customStyle="1" w:styleId="Char2">
    <w:name w:val="批注框文本 Char"/>
    <w:basedOn w:val="a0"/>
    <w:link w:val="aa"/>
    <w:uiPriority w:val="99"/>
    <w:semiHidden/>
    <w:rsid w:val="003B5B35"/>
    <w:rPr>
      <w:rFonts w:ascii="Tahoma" w:eastAsia="Times New Roman" w:hAnsi="Tahoma" w:cs="Tahoma"/>
      <w:sz w:val="16"/>
      <w:szCs w:val="16"/>
      <w:lang w:val="en-AU"/>
    </w:rPr>
  </w:style>
  <w:style w:type="character" w:styleId="ab">
    <w:name w:val="Placeholder Text"/>
    <w:basedOn w:val="a0"/>
    <w:uiPriority w:val="99"/>
    <w:semiHidden/>
    <w:rsid w:val="00B92880"/>
    <w:rPr>
      <w:color w:val="808080"/>
    </w:rPr>
  </w:style>
  <w:style w:type="character" w:customStyle="1" w:styleId="5Char">
    <w:name w:val="标题 5 Char"/>
    <w:basedOn w:val="a0"/>
    <w:link w:val="5"/>
    <w:rsid w:val="00352242"/>
    <w:rPr>
      <w:rFonts w:ascii="Times New Roman" w:eastAsia="宋体" w:hAnsi="Times New Roman" w:cs="Times New Roman"/>
      <w:smallCaps/>
      <w:noProof/>
      <w:sz w:val="20"/>
      <w:szCs w:val="20"/>
    </w:rPr>
  </w:style>
  <w:style w:type="paragraph" w:customStyle="1" w:styleId="references">
    <w:name w:val="references"/>
    <w:link w:val="references0"/>
    <w:rsid w:val="005B4520"/>
    <w:pPr>
      <w:numPr>
        <w:numId w:val="3"/>
      </w:numPr>
      <w:spacing w:after="0" w:line="240" w:lineRule="auto"/>
      <w:jc w:val="both"/>
    </w:pPr>
    <w:rPr>
      <w:rFonts w:ascii="Times New Roman" w:eastAsia="宋体" w:hAnsi="Times New Roman" w:cs="Times New Roman"/>
      <w:sz w:val="18"/>
      <w:szCs w:val="18"/>
    </w:rPr>
  </w:style>
  <w:style w:type="character" w:customStyle="1" w:styleId="references0">
    <w:name w:val="references Знак"/>
    <w:link w:val="references"/>
    <w:rsid w:val="005B4520"/>
    <w:rPr>
      <w:rFonts w:ascii="Times New Roman" w:eastAsia="宋体" w:hAnsi="Times New Roman" w:cs="Times New Roman"/>
      <w:sz w:val="18"/>
      <w:szCs w:val="18"/>
    </w:rPr>
  </w:style>
  <w:style w:type="paragraph" w:customStyle="1" w:styleId="Affiliation">
    <w:name w:val="Affiliation"/>
    <w:rsid w:val="00697AB1"/>
    <w:pPr>
      <w:spacing w:after="0" w:line="240" w:lineRule="auto"/>
      <w:jc w:val="center"/>
    </w:pPr>
    <w:rPr>
      <w:rFonts w:ascii="Times New Roman" w:eastAsia="宋体"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6C2"/>
    <w:pPr>
      <w:spacing w:after="0" w:line="240" w:lineRule="auto"/>
    </w:pPr>
    <w:rPr>
      <w:rFonts w:ascii="Times New Roman" w:eastAsia="Times New Roman" w:hAnsi="Times New Roman" w:cs="Times New Roman"/>
      <w:sz w:val="24"/>
      <w:szCs w:val="24"/>
      <w:lang w:val="en-AU"/>
    </w:rPr>
  </w:style>
  <w:style w:type="paragraph" w:styleId="5">
    <w:name w:val="heading 5"/>
    <w:basedOn w:val="a"/>
    <w:next w:val="a"/>
    <w:link w:val="5Char"/>
    <w:qFormat/>
    <w:rsid w:val="00352242"/>
    <w:pPr>
      <w:tabs>
        <w:tab w:val="left" w:pos="360"/>
      </w:tabs>
      <w:spacing w:before="240" w:after="120"/>
      <w:jc w:val="center"/>
      <w:outlineLvl w:val="4"/>
    </w:pPr>
    <w:rPr>
      <w:rFonts w:eastAsia="宋体"/>
      <w:smallCaps/>
      <w:noProo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03B"/>
    <w:rPr>
      <w:color w:val="0563C1" w:themeColor="hyperlink"/>
      <w:u w:val="single"/>
    </w:rPr>
  </w:style>
  <w:style w:type="paragraph" w:styleId="a4">
    <w:name w:val="List Paragraph"/>
    <w:basedOn w:val="a"/>
    <w:uiPriority w:val="34"/>
    <w:qFormat/>
    <w:rsid w:val="00EC703B"/>
    <w:pPr>
      <w:ind w:left="720"/>
      <w:contextualSpacing/>
    </w:pPr>
  </w:style>
  <w:style w:type="paragraph" w:styleId="a5">
    <w:name w:val="Body Text"/>
    <w:aliases w:val="Body Text Char Char Char Char Char,Body Text Char Char Char Char,Body Text Char Char Char"/>
    <w:basedOn w:val="a"/>
    <w:link w:val="Char"/>
    <w:rsid w:val="00EC703B"/>
    <w:pPr>
      <w:jc w:val="both"/>
    </w:pPr>
    <w:rPr>
      <w:rFonts w:eastAsia="宋体"/>
      <w:lang w:val="en-US"/>
    </w:rPr>
  </w:style>
  <w:style w:type="character" w:customStyle="1" w:styleId="Char">
    <w:name w:val="正文文本 Char"/>
    <w:aliases w:val="Body Text Char Char Char Char Char Char,Body Text Char Char Char Char Char1,Body Text Char Char Char Char1"/>
    <w:basedOn w:val="a0"/>
    <w:link w:val="a5"/>
    <w:rsid w:val="00EC703B"/>
    <w:rPr>
      <w:rFonts w:ascii="Times New Roman" w:eastAsia="宋体" w:hAnsi="Times New Roman" w:cs="Times New Roman"/>
      <w:sz w:val="24"/>
      <w:szCs w:val="24"/>
    </w:rPr>
  </w:style>
  <w:style w:type="table" w:styleId="a6">
    <w:name w:val="Table Grid"/>
    <w:basedOn w:val="a1"/>
    <w:uiPriority w:val="59"/>
    <w:rsid w:val="00EC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C38AB"/>
    <w:pPr>
      <w:spacing w:before="100" w:beforeAutospacing="1" w:after="100" w:afterAutospacing="1"/>
    </w:pPr>
    <w:rPr>
      <w:rFonts w:eastAsiaTheme="minorEastAsia"/>
      <w:lang w:val="en-US"/>
    </w:rPr>
  </w:style>
  <w:style w:type="paragraph" w:customStyle="1" w:styleId="Default">
    <w:name w:val="Default"/>
    <w:rsid w:val="00695433"/>
    <w:pPr>
      <w:autoSpaceDE w:val="0"/>
      <w:autoSpaceDN w:val="0"/>
      <w:adjustRightInd w:val="0"/>
      <w:spacing w:after="0" w:line="240" w:lineRule="auto"/>
    </w:pPr>
    <w:rPr>
      <w:rFonts w:ascii="Palatino" w:hAnsi="Palatino" w:cs="Palatino"/>
      <w:color w:val="000000"/>
      <w:sz w:val="24"/>
      <w:szCs w:val="24"/>
    </w:rPr>
  </w:style>
  <w:style w:type="paragraph" w:customStyle="1" w:styleId="Pa9">
    <w:name w:val="Pa9"/>
    <w:basedOn w:val="Default"/>
    <w:next w:val="Default"/>
    <w:uiPriority w:val="99"/>
    <w:rsid w:val="00695433"/>
    <w:pPr>
      <w:spacing w:line="181" w:lineRule="atLeast"/>
    </w:pPr>
    <w:rPr>
      <w:rFonts w:cstheme="minorBidi"/>
      <w:color w:val="auto"/>
    </w:rPr>
  </w:style>
  <w:style w:type="paragraph" w:styleId="a8">
    <w:name w:val="header"/>
    <w:basedOn w:val="a"/>
    <w:link w:val="Char0"/>
    <w:uiPriority w:val="99"/>
    <w:unhideWhenUsed/>
    <w:rsid w:val="00695433"/>
    <w:pPr>
      <w:tabs>
        <w:tab w:val="center" w:pos="4680"/>
        <w:tab w:val="right" w:pos="9360"/>
      </w:tabs>
    </w:pPr>
  </w:style>
  <w:style w:type="character" w:customStyle="1" w:styleId="Char0">
    <w:name w:val="页眉 Char"/>
    <w:basedOn w:val="a0"/>
    <w:link w:val="a8"/>
    <w:uiPriority w:val="99"/>
    <w:rsid w:val="00695433"/>
    <w:rPr>
      <w:rFonts w:ascii="Times New Roman" w:eastAsia="Times New Roman" w:hAnsi="Times New Roman" w:cs="Times New Roman"/>
      <w:sz w:val="24"/>
      <w:szCs w:val="24"/>
      <w:lang w:val="en-AU"/>
    </w:rPr>
  </w:style>
  <w:style w:type="paragraph" w:styleId="a9">
    <w:name w:val="footer"/>
    <w:basedOn w:val="a"/>
    <w:link w:val="Char1"/>
    <w:uiPriority w:val="99"/>
    <w:unhideWhenUsed/>
    <w:rsid w:val="00695433"/>
    <w:pPr>
      <w:tabs>
        <w:tab w:val="center" w:pos="4680"/>
        <w:tab w:val="right" w:pos="9360"/>
      </w:tabs>
    </w:pPr>
  </w:style>
  <w:style w:type="character" w:customStyle="1" w:styleId="Char1">
    <w:name w:val="页脚 Char"/>
    <w:basedOn w:val="a0"/>
    <w:link w:val="a9"/>
    <w:uiPriority w:val="99"/>
    <w:rsid w:val="00695433"/>
    <w:rPr>
      <w:rFonts w:ascii="Times New Roman" w:eastAsia="Times New Roman" w:hAnsi="Times New Roman" w:cs="Times New Roman"/>
      <w:sz w:val="24"/>
      <w:szCs w:val="24"/>
      <w:lang w:val="en-AU"/>
    </w:rPr>
  </w:style>
  <w:style w:type="paragraph" w:styleId="aa">
    <w:name w:val="Balloon Text"/>
    <w:basedOn w:val="a"/>
    <w:link w:val="Char2"/>
    <w:uiPriority w:val="99"/>
    <w:semiHidden/>
    <w:unhideWhenUsed/>
    <w:rsid w:val="003B5B35"/>
    <w:rPr>
      <w:rFonts w:ascii="Tahoma" w:hAnsi="Tahoma" w:cs="Tahoma"/>
      <w:sz w:val="16"/>
      <w:szCs w:val="16"/>
    </w:rPr>
  </w:style>
  <w:style w:type="character" w:customStyle="1" w:styleId="Char2">
    <w:name w:val="批注框文本 Char"/>
    <w:basedOn w:val="a0"/>
    <w:link w:val="aa"/>
    <w:uiPriority w:val="99"/>
    <w:semiHidden/>
    <w:rsid w:val="003B5B35"/>
    <w:rPr>
      <w:rFonts w:ascii="Tahoma" w:eastAsia="Times New Roman" w:hAnsi="Tahoma" w:cs="Tahoma"/>
      <w:sz w:val="16"/>
      <w:szCs w:val="16"/>
      <w:lang w:val="en-AU"/>
    </w:rPr>
  </w:style>
  <w:style w:type="character" w:styleId="ab">
    <w:name w:val="Placeholder Text"/>
    <w:basedOn w:val="a0"/>
    <w:uiPriority w:val="99"/>
    <w:semiHidden/>
    <w:rsid w:val="00B92880"/>
    <w:rPr>
      <w:color w:val="808080"/>
    </w:rPr>
  </w:style>
  <w:style w:type="character" w:customStyle="1" w:styleId="5Char">
    <w:name w:val="标题 5 Char"/>
    <w:basedOn w:val="a0"/>
    <w:link w:val="5"/>
    <w:rsid w:val="00352242"/>
    <w:rPr>
      <w:rFonts w:ascii="Times New Roman" w:eastAsia="宋体" w:hAnsi="Times New Roman" w:cs="Times New Roman"/>
      <w:smallCaps/>
      <w:noProof/>
      <w:sz w:val="20"/>
      <w:szCs w:val="20"/>
    </w:rPr>
  </w:style>
  <w:style w:type="paragraph" w:customStyle="1" w:styleId="references">
    <w:name w:val="references"/>
    <w:link w:val="references0"/>
    <w:rsid w:val="005B4520"/>
    <w:pPr>
      <w:numPr>
        <w:numId w:val="3"/>
      </w:numPr>
      <w:spacing w:after="0" w:line="240" w:lineRule="auto"/>
      <w:jc w:val="both"/>
    </w:pPr>
    <w:rPr>
      <w:rFonts w:ascii="Times New Roman" w:eastAsia="宋体" w:hAnsi="Times New Roman" w:cs="Times New Roman"/>
      <w:sz w:val="18"/>
      <w:szCs w:val="18"/>
    </w:rPr>
  </w:style>
  <w:style w:type="character" w:customStyle="1" w:styleId="references0">
    <w:name w:val="references Знак"/>
    <w:link w:val="references"/>
    <w:rsid w:val="005B4520"/>
    <w:rPr>
      <w:rFonts w:ascii="Times New Roman" w:eastAsia="宋体" w:hAnsi="Times New Roman" w:cs="Times New Roman"/>
      <w:sz w:val="18"/>
      <w:szCs w:val="18"/>
    </w:rPr>
  </w:style>
  <w:style w:type="paragraph" w:customStyle="1" w:styleId="Affiliation">
    <w:name w:val="Affiliation"/>
    <w:rsid w:val="00697AB1"/>
    <w:pPr>
      <w:spacing w:after="0" w:line="240" w:lineRule="auto"/>
      <w:jc w:val="center"/>
    </w:pPr>
    <w:rPr>
      <w:rFonts w:ascii="Times New Roman" w:eastAsia="宋体"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6.wmf"/><Relationship Id="rId42" Type="http://schemas.openxmlformats.org/officeDocument/2006/relationships/oleObject" Target="embeddings/oleObject14.bin"/><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61.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image" Target="media/image105.wmf"/><Relationship Id="rId247" Type="http://schemas.openxmlformats.org/officeDocument/2006/relationships/image" Target="media/image113.jpeg"/><Relationship Id="rId107" Type="http://schemas.openxmlformats.org/officeDocument/2006/relationships/oleObject" Target="embeddings/oleObject46.bin"/><Relationship Id="rId11" Type="http://schemas.openxmlformats.org/officeDocument/2006/relationships/header" Target="header1.xml"/><Relationship Id="rId32" Type="http://schemas.openxmlformats.org/officeDocument/2006/relationships/oleObject" Target="embeddings/oleObject9.bin"/><Relationship Id="rId53" Type="http://schemas.openxmlformats.org/officeDocument/2006/relationships/image" Target="media/image21.wmf"/><Relationship Id="rId74" Type="http://schemas.openxmlformats.org/officeDocument/2006/relationships/oleObject" Target="embeddings/oleObject30.bin"/><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oleObject" Target="embeddings/oleObject72.bin"/><Relationship Id="rId181" Type="http://schemas.openxmlformats.org/officeDocument/2006/relationships/oleObject" Target="embeddings/oleObject82.bin"/><Relationship Id="rId216" Type="http://schemas.openxmlformats.org/officeDocument/2006/relationships/image" Target="media/image100.wmf"/><Relationship Id="rId237" Type="http://schemas.openxmlformats.org/officeDocument/2006/relationships/oleObject" Target="embeddings/oleObject109.bin"/><Relationship Id="rId258" Type="http://schemas.openxmlformats.org/officeDocument/2006/relationships/hyperlink" Target="mailto:okoriec636@gmail.com" TargetMode="External"/><Relationship Id="rId22" Type="http://schemas.openxmlformats.org/officeDocument/2006/relationships/oleObject" Target="embeddings/oleObject5.bin"/><Relationship Id="rId43" Type="http://schemas.openxmlformats.org/officeDocument/2006/relationships/image" Target="media/image16.wmf"/><Relationship Id="rId64" Type="http://schemas.openxmlformats.org/officeDocument/2006/relationships/oleObject" Target="embeddings/oleObject25.bin"/><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oleObject" Target="embeddings/oleObject35.bin"/><Relationship Id="rId150" Type="http://schemas.openxmlformats.org/officeDocument/2006/relationships/oleObject" Target="embeddings/oleObject67.bin"/><Relationship Id="rId171" Type="http://schemas.openxmlformats.org/officeDocument/2006/relationships/oleObject" Target="embeddings/oleObject77.bin"/><Relationship Id="rId192" Type="http://schemas.openxmlformats.org/officeDocument/2006/relationships/oleObject" Target="embeddings/oleObject87.bin"/><Relationship Id="rId206" Type="http://schemas.openxmlformats.org/officeDocument/2006/relationships/oleObject" Target="embeddings/oleObject94.bin"/><Relationship Id="rId227" Type="http://schemas.openxmlformats.org/officeDocument/2006/relationships/oleObject" Target="embeddings/oleObject104.bin"/><Relationship Id="rId248" Type="http://schemas.openxmlformats.org/officeDocument/2006/relationships/image" Target="media/image114.jpeg"/><Relationship Id="rId12" Type="http://schemas.openxmlformats.org/officeDocument/2006/relationships/footer" Target="footer1.xml"/><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oleObject" Target="embeddings/oleObject57.bin"/><Relationship Id="rId54" Type="http://schemas.openxmlformats.org/officeDocument/2006/relationships/oleObject" Target="embeddings/oleObject20.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oleObject" Target="embeddings/oleObject62.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oleObject" Target="embeddings/oleObject99.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97.bin"/><Relationship Id="rId233" Type="http://schemas.openxmlformats.org/officeDocument/2006/relationships/oleObject" Target="embeddings/oleObject107.bin"/><Relationship Id="rId238" Type="http://schemas.openxmlformats.org/officeDocument/2006/relationships/oleObject" Target="embeddings/oleObject110.bin"/><Relationship Id="rId254" Type="http://schemas.openxmlformats.org/officeDocument/2006/relationships/footer" Target="footer12.xml"/><Relationship Id="rId259" Type="http://schemas.openxmlformats.org/officeDocument/2006/relationships/image" Target="media/image120.jpeg"/><Relationship Id="rId23" Type="http://schemas.openxmlformats.org/officeDocument/2006/relationships/image" Target="media/image7.wmf"/><Relationship Id="rId28" Type="http://schemas.openxmlformats.org/officeDocument/2006/relationships/footer" Target="footer2.xml"/><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oleObject" Target="embeddings/oleObject52.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27.wmf"/><Relationship Id="rId81" Type="http://schemas.openxmlformats.org/officeDocument/2006/relationships/footer" Target="footer3.xml"/><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0.bin"/><Relationship Id="rId177" Type="http://schemas.openxmlformats.org/officeDocument/2006/relationships/oleObject" Target="embeddings/oleObject80.bin"/><Relationship Id="rId198" Type="http://schemas.openxmlformats.org/officeDocument/2006/relationships/oleObject" Target="embeddings/oleObject90.bin"/><Relationship Id="rId172" Type="http://schemas.openxmlformats.org/officeDocument/2006/relationships/image" Target="media/image79.wmf"/><Relationship Id="rId193" Type="http://schemas.openxmlformats.org/officeDocument/2006/relationships/image" Target="media/image89.wmf"/><Relationship Id="rId202" Type="http://schemas.openxmlformats.org/officeDocument/2006/relationships/oleObject" Target="embeddings/oleObject92.bin"/><Relationship Id="rId207" Type="http://schemas.openxmlformats.org/officeDocument/2006/relationships/image" Target="media/image96.wmf"/><Relationship Id="rId223" Type="http://schemas.openxmlformats.org/officeDocument/2006/relationships/oleObject" Target="embeddings/oleObject102.bin"/><Relationship Id="rId228" Type="http://schemas.openxmlformats.org/officeDocument/2006/relationships/image" Target="media/image106.wmf"/><Relationship Id="rId244" Type="http://schemas.openxmlformats.org/officeDocument/2006/relationships/image" Target="media/image111.jpeg"/><Relationship Id="rId249" Type="http://schemas.openxmlformats.org/officeDocument/2006/relationships/footer" Target="footer10.xm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oleObject" Target="embeddings/oleObject47.bin"/><Relationship Id="rId260" Type="http://schemas.openxmlformats.org/officeDocument/2006/relationships/hyperlink" Target="mailto:sunday.bulus@fuwukari.edu.ng" TargetMode="Externa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oleObject" Target="embeddings/oleObject41.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55.bin"/><Relationship Id="rId141" Type="http://schemas.openxmlformats.org/officeDocument/2006/relationships/image" Target="media/image64.wmf"/><Relationship Id="rId146" Type="http://schemas.openxmlformats.org/officeDocument/2006/relationships/oleObject" Target="embeddings/oleObject65.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image" Target="media/image40.wmf"/><Relationship Id="rId162" Type="http://schemas.openxmlformats.org/officeDocument/2006/relationships/oleObject" Target="embeddings/oleObject73.bin"/><Relationship Id="rId183" Type="http://schemas.openxmlformats.org/officeDocument/2006/relationships/oleObject" Target="embeddings/oleObject83.bin"/><Relationship Id="rId213" Type="http://schemas.openxmlformats.org/officeDocument/2006/relationships/footer" Target="footer7.xml"/><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9.wmf"/><Relationship Id="rId250" Type="http://schemas.openxmlformats.org/officeDocument/2006/relationships/image" Target="media/image115.jpeg"/><Relationship Id="rId255" Type="http://schemas.openxmlformats.org/officeDocument/2006/relationships/image" Target="media/image118.e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oleObject" Target="embeddings/oleObject26.bin"/><Relationship Id="rId87" Type="http://schemas.openxmlformats.org/officeDocument/2006/relationships/oleObject" Target="embeddings/oleObject36.bin"/><Relationship Id="rId110" Type="http://schemas.openxmlformats.org/officeDocument/2006/relationships/image" Target="media/image49.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oleObject" Target="embeddings/oleObject60.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oleObject" Target="embeddings/oleObject68.bin"/><Relationship Id="rId173" Type="http://schemas.openxmlformats.org/officeDocument/2006/relationships/oleObject" Target="embeddings/oleObject78.bin"/><Relationship Id="rId194" Type="http://schemas.openxmlformats.org/officeDocument/2006/relationships/oleObject" Target="embeddings/oleObject88.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95.bin"/><Relationship Id="rId229" Type="http://schemas.openxmlformats.org/officeDocument/2006/relationships/oleObject" Target="embeddings/oleObject105.bin"/><Relationship Id="rId19" Type="http://schemas.openxmlformats.org/officeDocument/2006/relationships/image" Target="media/image5.wmf"/><Relationship Id="rId224" Type="http://schemas.openxmlformats.org/officeDocument/2006/relationships/image" Target="media/image104.wmf"/><Relationship Id="rId240" Type="http://schemas.openxmlformats.org/officeDocument/2006/relationships/oleObject" Target="embeddings/oleObject112.bin"/><Relationship Id="rId245" Type="http://schemas.openxmlformats.org/officeDocument/2006/relationships/footer" Target="footer9.xml"/><Relationship Id="rId261" Type="http://schemas.openxmlformats.org/officeDocument/2006/relationships/footer" Target="footer13.xml"/><Relationship Id="rId14" Type="http://schemas.openxmlformats.org/officeDocument/2006/relationships/oleObject" Target="embeddings/oleObject1.bin"/><Relationship Id="rId30" Type="http://schemas.openxmlformats.org/officeDocument/2006/relationships/oleObject" Target="embeddings/oleObject8.bin"/><Relationship Id="rId35" Type="http://schemas.openxmlformats.org/officeDocument/2006/relationships/image" Target="media/image12.wmf"/><Relationship Id="rId56" Type="http://schemas.openxmlformats.org/officeDocument/2006/relationships/oleObject" Target="embeddings/oleObject21.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oleObject" Target="embeddings/oleObject45.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76.bin"/><Relationship Id="rId8" Type="http://schemas.openxmlformats.org/officeDocument/2006/relationships/hyperlink" Target="mailto:emeka.otti@fuwukari.edu.ng" TargetMode="External"/><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oleObject" Target="embeddings/oleObject39.bin"/><Relationship Id="rId98" Type="http://schemas.openxmlformats.org/officeDocument/2006/relationships/image" Target="media/image43.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86.bin"/><Relationship Id="rId219" Type="http://schemas.openxmlformats.org/officeDocument/2006/relationships/oleObject" Target="embeddings/oleObject100.bin"/><Relationship Id="rId3" Type="http://schemas.microsoft.com/office/2007/relationships/stylesWithEffects" Target="stylesWithEffect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08.bin"/><Relationship Id="rId251" Type="http://schemas.openxmlformats.org/officeDocument/2006/relationships/image" Target="media/image116.jpeg"/><Relationship Id="rId256" Type="http://schemas.openxmlformats.org/officeDocument/2006/relationships/hyperlink" Target="mailto:emeka.otti@fuwukari.edu.ng" TargetMode="External"/><Relationship Id="rId25" Type="http://schemas.openxmlformats.org/officeDocument/2006/relationships/image" Target="media/image8.wmf"/><Relationship Id="rId46" Type="http://schemas.openxmlformats.org/officeDocument/2006/relationships/oleObject" Target="embeddings/oleObject16.bin"/><Relationship Id="rId67" Type="http://schemas.openxmlformats.org/officeDocument/2006/relationships/image" Target="media/image28.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71.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oleObject" Target="embeddings/oleObject48.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oleObject" Target="embeddings/oleObject81.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footer" Target="footer6.xml"/><Relationship Id="rId204" Type="http://schemas.openxmlformats.org/officeDocument/2006/relationships/oleObject" Target="embeddings/oleObject93.bin"/><Relationship Id="rId220" Type="http://schemas.openxmlformats.org/officeDocument/2006/relationships/image" Target="media/image102.wmf"/><Relationship Id="rId225" Type="http://schemas.openxmlformats.org/officeDocument/2006/relationships/oleObject" Target="embeddings/oleObject103.bin"/><Relationship Id="rId241" Type="http://schemas.openxmlformats.org/officeDocument/2006/relationships/oleObject" Target="embeddings/oleObject113.bin"/><Relationship Id="rId246" Type="http://schemas.openxmlformats.org/officeDocument/2006/relationships/image" Target="media/image112.jpeg"/><Relationship Id="rId15" Type="http://schemas.openxmlformats.org/officeDocument/2006/relationships/image" Target="media/image3.wmf"/><Relationship Id="rId36" Type="http://schemas.openxmlformats.org/officeDocument/2006/relationships/oleObject" Target="embeddings/oleObject11.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56.bin"/><Relationship Id="rId262" Type="http://schemas.openxmlformats.org/officeDocument/2006/relationships/fontTable" Target="fontTable.xml"/><Relationship Id="rId10" Type="http://schemas.openxmlformats.org/officeDocument/2006/relationships/hyperlink" Target="mailto:sunday.bulus@fuwukari.edu.ng" TargetMode="External"/><Relationship Id="rId31" Type="http://schemas.openxmlformats.org/officeDocument/2006/relationships/image" Target="media/image10.wmf"/><Relationship Id="rId52" Type="http://schemas.openxmlformats.org/officeDocument/2006/relationships/oleObject" Target="embeddings/oleObject19.bin"/><Relationship Id="rId73" Type="http://schemas.openxmlformats.org/officeDocument/2006/relationships/image" Target="media/image31.wmf"/><Relationship Id="rId78" Type="http://schemas.openxmlformats.org/officeDocument/2006/relationships/oleObject" Target="embeddings/oleObject32.bin"/><Relationship Id="rId94" Type="http://schemas.openxmlformats.org/officeDocument/2006/relationships/image" Target="media/image41.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footer" Target="footer5.xml"/><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hyperlink" Target="mailto:okoriec636@gmail.com" TargetMode="External"/><Relationship Id="rId180" Type="http://schemas.openxmlformats.org/officeDocument/2006/relationships/image" Target="media/image83.wmf"/><Relationship Id="rId210" Type="http://schemas.openxmlformats.org/officeDocument/2006/relationships/oleObject" Target="embeddings/oleObject96.bin"/><Relationship Id="rId215" Type="http://schemas.openxmlformats.org/officeDocument/2006/relationships/oleObject" Target="embeddings/oleObject98.bin"/><Relationship Id="rId236" Type="http://schemas.openxmlformats.org/officeDocument/2006/relationships/footer" Target="footer8.xml"/><Relationship Id="rId257" Type="http://schemas.openxmlformats.org/officeDocument/2006/relationships/image" Target="media/image119.jpeg"/><Relationship Id="rId26" Type="http://schemas.openxmlformats.org/officeDocument/2006/relationships/oleObject" Target="embeddings/oleObject7.bin"/><Relationship Id="rId231" Type="http://schemas.openxmlformats.org/officeDocument/2006/relationships/oleObject" Target="embeddings/oleObject106.bin"/><Relationship Id="rId252" Type="http://schemas.openxmlformats.org/officeDocument/2006/relationships/image" Target="media/image117.jpeg"/><Relationship Id="rId47" Type="http://schemas.openxmlformats.org/officeDocument/2006/relationships/image" Target="media/image18.wmf"/><Relationship Id="rId68" Type="http://schemas.openxmlformats.org/officeDocument/2006/relationships/oleObject" Target="embeddings/oleObject27.bin"/><Relationship Id="rId89" Type="http://schemas.openxmlformats.org/officeDocument/2006/relationships/oleObject" Target="embeddings/oleObject37.bin"/><Relationship Id="rId112" Type="http://schemas.openxmlformats.org/officeDocument/2006/relationships/image" Target="media/image50.wmf"/><Relationship Id="rId133" Type="http://schemas.openxmlformats.org/officeDocument/2006/relationships/oleObject" Target="embeddings/oleObject59.bin"/><Relationship Id="rId154" Type="http://schemas.openxmlformats.org/officeDocument/2006/relationships/oleObject" Target="embeddings/oleObject69.bin"/><Relationship Id="rId175" Type="http://schemas.openxmlformats.org/officeDocument/2006/relationships/oleObject" Target="embeddings/oleObject79.bin"/><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2.bin"/><Relationship Id="rId221" Type="http://schemas.openxmlformats.org/officeDocument/2006/relationships/oleObject" Target="embeddings/oleObject101.bin"/><Relationship Id="rId242" Type="http://schemas.openxmlformats.org/officeDocument/2006/relationships/oleObject" Target="embeddings/oleObject114.bin"/><Relationship Id="rId263" Type="http://schemas.openxmlformats.org/officeDocument/2006/relationships/theme" Target="theme/theme1.xml"/><Relationship Id="rId37" Type="http://schemas.openxmlformats.org/officeDocument/2006/relationships/image" Target="media/image13.wmf"/><Relationship Id="rId58" Type="http://schemas.openxmlformats.org/officeDocument/2006/relationships/oleObject" Target="embeddings/oleObject22.bin"/><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image" Target="media/image108.wmf"/><Relationship Id="rId253" Type="http://schemas.openxmlformats.org/officeDocument/2006/relationships/footer" Target="footer11.xml"/><Relationship Id="rId27" Type="http://schemas.openxmlformats.org/officeDocument/2006/relationships/header" Target="header2.xml"/><Relationship Id="rId48" Type="http://schemas.openxmlformats.org/officeDocument/2006/relationships/oleObject" Target="embeddings/oleObject17.bin"/><Relationship Id="rId69" Type="http://schemas.openxmlformats.org/officeDocument/2006/relationships/image" Target="media/image29.wmf"/><Relationship Id="rId113" Type="http://schemas.openxmlformats.org/officeDocument/2006/relationships/oleObject" Target="embeddings/oleObject49.bin"/><Relationship Id="rId134" Type="http://schemas.openxmlformats.org/officeDocument/2006/relationships/footer" Target="footer4.xml"/><Relationship Id="rId80" Type="http://schemas.openxmlformats.org/officeDocument/2006/relationships/oleObject" Target="embeddings/oleObject33.bin"/><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image" Target="media/image110.jpeg"/><Relationship Id="rId17" Type="http://schemas.openxmlformats.org/officeDocument/2006/relationships/image" Target="media/image4.wmf"/><Relationship Id="rId38" Type="http://schemas.openxmlformats.org/officeDocument/2006/relationships/oleObject" Target="embeddings/oleObject12.bin"/><Relationship Id="rId59" Type="http://schemas.openxmlformats.org/officeDocument/2006/relationships/image" Target="media/image24.wmf"/><Relationship Id="rId103" Type="http://schemas.openxmlformats.org/officeDocument/2006/relationships/oleObject" Target="embeddings/oleObject44.bin"/><Relationship Id="rId124" Type="http://schemas.openxmlformats.org/officeDocument/2006/relationships/image" Target="media/image56.wmf"/><Relationship Id="rId70" Type="http://schemas.openxmlformats.org/officeDocument/2006/relationships/oleObject" Target="embeddings/oleObject28.bin"/><Relationship Id="rId91" Type="http://schemas.openxmlformats.org/officeDocument/2006/relationships/oleObject" Target="embeddings/oleObject38.bin"/><Relationship Id="rId145" Type="http://schemas.openxmlformats.org/officeDocument/2006/relationships/image" Target="media/image66.wmf"/><Relationship Id="rId166" Type="http://schemas.openxmlformats.org/officeDocument/2006/relationships/oleObject" Target="embeddings/oleObject75.bin"/><Relationship Id="rId187" Type="http://schemas.openxmlformats.org/officeDocument/2006/relationships/oleObject" Target="embeddings/oleObject85.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1641</TotalTime>
  <Pages>13</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dc:creator>
  <cp:lastModifiedBy>PC</cp:lastModifiedBy>
  <cp:revision>103</cp:revision>
  <cp:lastPrinted>2023-02-01T12:01:00Z</cp:lastPrinted>
  <dcterms:created xsi:type="dcterms:W3CDTF">2022-10-10T16:32:00Z</dcterms:created>
  <dcterms:modified xsi:type="dcterms:W3CDTF">2023-09-28T08:05:00Z</dcterms:modified>
</cp:coreProperties>
</file>